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64" w:rsidRPr="00425578" w:rsidRDefault="00425578" w:rsidP="00425578">
      <w:pPr>
        <w:jc w:val="center"/>
      </w:pPr>
      <w:r w:rsidRPr="00425578">
        <w:rPr>
          <w:noProof/>
          <w:sz w:val="144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-341194</wp:posOffset>
                </wp:positionH>
                <wp:positionV relativeFrom="paragraph">
                  <wp:posOffset>451883</wp:posOffset>
                </wp:positionV>
                <wp:extent cx="9703558" cy="5254388"/>
                <wp:effectExtent l="0" t="0" r="12065" b="2286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558" cy="5254388"/>
                          <a:chOff x="0" y="0"/>
                          <a:chExt cx="8843816" cy="494030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92D05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06464">
                                <w:rPr>
                                  <w:sz w:val="28"/>
                                </w:rPr>
                                <w:t>Prime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194"/>
                            <a:ext cx="3002280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C06" w:rsidRPr="00425578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25578">
                                <w:rPr>
                                  <w:sz w:val="24"/>
                                  <w:u w:val="single"/>
                                </w:rPr>
                                <w:t>Personal, Social &amp; Emotional Development</w:t>
                              </w:r>
                            </w:p>
                            <w:p w:rsidR="005C120C" w:rsidRPr="005C120C" w:rsidRDefault="005C120C" w:rsidP="005C120C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Exploring how we have changed over time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Comparing skills we have now that </w:t>
                              </w:r>
                              <w:r w:rsidR="006E09E8"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we did not have when we started</w:t>
                              </w: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Nursery</w:t>
                              </w:r>
                            </w:p>
                            <w:p w:rsidR="00425578" w:rsidRPr="006E09E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02507" y="341194"/>
                            <a:ext cx="290639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Physical Development</w:t>
                              </w:r>
                            </w:p>
                            <w:p w:rsidR="005C120C" w:rsidRDefault="005C120C" w:rsidP="005C120C">
                              <w:pPr>
                                <w:spacing w:after="0" w:line="240" w:lineRule="auto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Continuing to use the outdoor area to develop large motor skills to: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Jump, Hop, Skip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Balance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Climb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Throwing and catching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6E09E8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Continuing large scal</w:t>
                              </w:r>
                              <w:r w:rsidR="006E09E8"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e movements during PE sessions</w:t>
                              </w:r>
                            </w:p>
                            <w:p w:rsidR="00425578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Explore the hall space and how we move safely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481" y="341194"/>
                            <a:ext cx="293433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Communication &amp; Language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eastAsia="en-GB"/>
                                </w:rPr>
                                <w:t>Supporting the children, in their play, to: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Listen to others one to one or in small groups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Follow directions 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Responds to simple instructions, e.g. to get or put away an object.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Use talk to connect ideas, explain what is happening and anticipate what might happen next, recall and relive past experiences.</w:t>
                              </w:r>
                            </w:p>
                            <w:p w:rsidR="005C120C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25578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Build up a vocabulary that reflects t</w:t>
                              </w:r>
                              <w:r w:rsidR="006E09E8"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he breadth of their experiences</w:t>
                              </w:r>
                            </w:p>
                            <w:p w:rsidR="00425578" w:rsidRPr="006E09E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471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FFC00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Specific</w:t>
                              </w:r>
                              <w:r w:rsidRPr="00606464">
                                <w:rPr>
                                  <w:sz w:val="28"/>
                                </w:rPr>
                                <w:t xml:space="preserve">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5904"/>
                            <a:ext cx="2237740" cy="222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Li</w:t>
                              </w: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teracy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Continuing to explore the ‘sounds’ made by each letter of the alphabet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Identifying words that begin with the same sound, exploring the initial, middle and end sounds of 3 letter words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Continuing with name writing and letter 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5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Mathematics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Using a variety of resources to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Recognise numbers 1-10</w:t>
                              </w:r>
                            </w:p>
                            <w:p w:rsidR="006E09E8" w:rsidRPr="006E09E8" w:rsidRDefault="005C120C" w:rsidP="006E09E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Count sets of objects 1-10</w:t>
                              </w:r>
                            </w:p>
                            <w:p w:rsidR="006E09E8" w:rsidRPr="006E09E8" w:rsidRDefault="006E09E8" w:rsidP="006E09E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proofErr w:type="spellStart"/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Subitising</w:t>
                              </w:r>
                              <w:proofErr w:type="spellEnd"/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Order numbers 1-10</w:t>
                              </w:r>
                            </w:p>
                            <w:p w:rsidR="006E09E8" w:rsidRPr="006E09E8" w:rsidRDefault="005C120C" w:rsidP="006E09E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Count forwards 1-20</w:t>
                              </w:r>
                            </w:p>
                            <w:p w:rsidR="00425578" w:rsidRPr="006E09E8" w:rsidRDefault="005C120C" w:rsidP="006E09E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Count backwards 10-1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2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Understanding the World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425578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Supporting the children with their ICT skills, taking photographs of each other and using age appropriate p</w:t>
                              </w:r>
                              <w:bookmarkStart w:id="0" w:name="_GoBack"/>
                              <w:bookmarkEnd w:id="0"/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rogrammes for Phonics</w:t>
                              </w: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Encourage the children to share their stories from home</w:t>
                              </w: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Holiday news</w:t>
                              </w: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Celebrations for Nursery’s 25 Year Anniversary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460" y="2715904"/>
                            <a:ext cx="2197100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Expressive Arts &amp; Design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425578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A range of role-play opportunities based around different occupations and Summer Time theme</w:t>
                              </w: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Use a range of media to create artwork</w:t>
                              </w: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Share and discuss ideas and creations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6.85pt;margin-top:35.6pt;width:764.05pt;height:413.75pt;z-index:251677696;mso-width-relative:margin;mso-height-relative:margin" coordsize="88438,4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8436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92D050"/>
                          <w:jc w:val="center"/>
                          <w:rPr>
                            <w:sz w:val="28"/>
                          </w:rPr>
                        </w:pPr>
                        <w:r w:rsidRPr="00606464">
                          <w:rPr>
                            <w:sz w:val="28"/>
                          </w:rPr>
                          <w:t>Prime Areas of Learning</w:t>
                        </w:r>
                      </w:p>
                    </w:txbxContent>
                  </v:textbox>
                </v:shape>
                <v:shape id="Text Box 2" o:spid="_x0000_s1028" type="#_x0000_t202" style="position:absolute;top:3411;width:30022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65C06" w:rsidRPr="00425578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425578">
                          <w:rPr>
                            <w:sz w:val="24"/>
                            <w:u w:val="single"/>
                          </w:rPr>
                          <w:t>Personal, Social &amp; Emotional Development</w:t>
                        </w:r>
                      </w:p>
                      <w:p w:rsidR="005C120C" w:rsidRPr="005C120C" w:rsidRDefault="005C120C" w:rsidP="005C120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Exploring how we have changed over time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Comparing skills we have now that </w:t>
                        </w:r>
                        <w:r w:rsidR="006E09E8"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we did not have when we started</w:t>
                        </w: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Nursery</w:t>
                        </w:r>
                      </w:p>
                      <w:p w:rsidR="00425578" w:rsidRPr="006E09E8" w:rsidRDefault="00425578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30025;top:3411;width:2906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Physical Development</w:t>
                        </w:r>
                      </w:p>
                      <w:p w:rsidR="005C120C" w:rsidRDefault="005C120C" w:rsidP="005C120C">
                        <w:pPr>
                          <w:spacing w:after="0" w:line="240" w:lineRule="auto"/>
                          <w:rPr>
                            <w:sz w:val="24"/>
                            <w:u w:val="single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Continuing to use the outdoor area to develop large motor skills to: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Jump, Hop, Skip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Balance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Climb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Throwing and catching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6E09E8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Continuing large scal</w:t>
                        </w:r>
                        <w:r w:rsidR="006E09E8"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e movements during PE sessions</w:t>
                        </w:r>
                      </w:p>
                      <w:p w:rsidR="00425578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Explore the hall space and how we move safely</w:t>
                        </w:r>
                      </w:p>
                    </w:txbxContent>
                  </v:textbox>
                </v:shape>
                <v:shape id="Text Box 4" o:spid="_x0000_s1030" type="#_x0000_t202" style="position:absolute;left:59094;top:3411;width:2934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Communication &amp; Language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eastAsia="en-GB"/>
                          </w:rPr>
                          <w:t>Supporting the children, in their play, to: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Listen to others one to one or in small groups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 xml:space="preserve">Follow directions 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Responds to simple instructions, e.g. to get or put away an object.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Use talk to connect ideas, explain what is happening and anticipate what might happen next, recall and relive past experiences.</w:t>
                        </w:r>
                      </w:p>
                      <w:p w:rsidR="005C120C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25578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Build up a vocabulary that reflects t</w:t>
                        </w:r>
                        <w:r w:rsidR="006E09E8"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he breadth of their experiences</w:t>
                        </w:r>
                      </w:p>
                      <w:p w:rsidR="00425578" w:rsidRPr="006E09E8" w:rsidRDefault="00425578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top:23747;width:88436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FFC0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Specific</w:t>
                        </w:r>
                        <w:r w:rsidRPr="00606464">
                          <w:rPr>
                            <w:sz w:val="28"/>
                          </w:rPr>
                          <w:t xml:space="preserve"> Areas of Learning</w:t>
                        </w:r>
                      </w:p>
                    </w:txbxContent>
                  </v:textbox>
                </v:shape>
                <v:shape id="Text Box 6" o:spid="_x0000_s1032" type="#_x0000_t202" style="position:absolute;top:27159;width:22377;height:2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Li</w:t>
                        </w:r>
                        <w:r w:rsidRPr="00665C06">
                          <w:rPr>
                            <w:sz w:val="24"/>
                            <w:u w:val="single"/>
                          </w:rPr>
                          <w:t>teracy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Continuing to explore the ‘sounds’ made by each letter of the alphabet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Identifying words that begin with the same sound, exploring the initial, middle and end sounds of 3 letter words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Continuing with name writing and letter formation</w:t>
                        </w:r>
                      </w:p>
                    </w:txbxContent>
                  </v:textbox>
                </v:shape>
                <v:shape id="Text Box 8" o:spid="_x0000_s1033" type="#_x0000_t202" style="position:absolute;left:22245;top:27159;width:22105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Mathematics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Using a variety of resources to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Recognise numbers 1-10</w:t>
                        </w:r>
                      </w:p>
                      <w:p w:rsidR="006E09E8" w:rsidRPr="006E09E8" w:rsidRDefault="005C120C" w:rsidP="006E09E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Count sets of objects 1-10</w:t>
                        </w:r>
                      </w:p>
                      <w:p w:rsidR="006E09E8" w:rsidRPr="006E09E8" w:rsidRDefault="006E09E8" w:rsidP="006E09E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proofErr w:type="spellStart"/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Subitising</w:t>
                        </w:r>
                        <w:proofErr w:type="spellEnd"/>
                      </w:p>
                      <w:p w:rsidR="005C120C" w:rsidRPr="006E09E8" w:rsidRDefault="005C120C" w:rsidP="005C120C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Order numbers 1-10</w:t>
                        </w:r>
                      </w:p>
                      <w:p w:rsidR="006E09E8" w:rsidRPr="006E09E8" w:rsidRDefault="005C120C" w:rsidP="006E09E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Count forwards 1-20</w:t>
                        </w:r>
                      </w:p>
                      <w:p w:rsidR="00425578" w:rsidRPr="006E09E8" w:rsidRDefault="005C120C" w:rsidP="006E09E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Count backwards 10-1</w:t>
                        </w:r>
                      </w:p>
                    </w:txbxContent>
                  </v:textbox>
                </v:shape>
                <v:shape id="Text Box 9" o:spid="_x0000_s1034" type="#_x0000_t202" style="position:absolute;left:44355;top:27159;width:22104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Understanding the World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425578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Supporting the children with their ICT skills, taking photographs of each other and using age appropriate p</w:t>
                        </w:r>
                        <w:bookmarkStart w:id="1" w:name="_GoBack"/>
                        <w:bookmarkEnd w:id="1"/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rogrammes for Phonics</w:t>
                        </w: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Encourage the children to share their stories from home</w:t>
                        </w: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Holiday news</w:t>
                        </w: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Celebrations for Nursery’s 25 Year Anniversary</w:t>
                        </w:r>
                      </w:p>
                    </w:txbxContent>
                  </v:textbox>
                </v:shape>
                <v:shape id="Text Box 10" o:spid="_x0000_s1035" type="#_x0000_t202" style="position:absolute;left:66464;top:27159;width:21971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Expressive Arts &amp; Design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425578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A range of role-play opportunities based around different occupations and Summer Time theme</w:t>
                        </w: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Use a range of media to create artwork</w:t>
                        </w: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Share and discuss ideas and creations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25578">
        <w:rPr>
          <w:sz w:val="40"/>
        </w:rPr>
        <w:t xml:space="preserve">Topic: </w:t>
      </w:r>
      <w:r w:rsidR="005C120C">
        <w:rPr>
          <w:sz w:val="40"/>
        </w:rPr>
        <w:t>Dinosaurs</w:t>
      </w:r>
    </w:p>
    <w:sectPr w:rsidR="00606464" w:rsidRPr="00425578" w:rsidSect="006064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4F" w:rsidRDefault="005A064F" w:rsidP="00606464">
      <w:pPr>
        <w:spacing w:after="0" w:line="240" w:lineRule="auto"/>
      </w:pPr>
      <w:r>
        <w:separator/>
      </w:r>
    </w:p>
  </w:endnote>
  <w:endnote w:type="continuationSeparator" w:id="0">
    <w:p w:rsidR="005A064F" w:rsidRDefault="005A064F" w:rsidP="006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4F" w:rsidRDefault="005A064F" w:rsidP="00606464">
      <w:pPr>
        <w:spacing w:after="0" w:line="240" w:lineRule="auto"/>
      </w:pPr>
      <w:r>
        <w:separator/>
      </w:r>
    </w:p>
  </w:footnote>
  <w:footnote w:type="continuationSeparator" w:id="0">
    <w:p w:rsidR="005A064F" w:rsidRDefault="005A064F" w:rsidP="0060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64" w:rsidRPr="00606464" w:rsidRDefault="00606464" w:rsidP="00606464">
    <w:pPr>
      <w:pStyle w:val="Header"/>
      <w:rPr>
        <w:sz w:val="20"/>
      </w:rPr>
    </w:pPr>
    <w:r w:rsidRPr="00606464">
      <w:rPr>
        <w:noProof/>
        <w:lang w:eastAsia="en-GB"/>
      </w:rPr>
      <w:drawing>
        <wp:inline distT="0" distB="0" distL="0" distR="0">
          <wp:extent cx="409433" cy="409433"/>
          <wp:effectExtent l="0" t="0" r="0" b="0"/>
          <wp:docPr id="1" name="Picture 1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08" cy="42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 </w:t>
    </w:r>
    <w:proofErr w:type="spellStart"/>
    <w:r w:rsidRPr="00606464">
      <w:rPr>
        <w:sz w:val="32"/>
      </w:rPr>
      <w:t>Elmridge</w:t>
    </w:r>
    <w:proofErr w:type="spellEnd"/>
    <w:r w:rsidRPr="00606464">
      <w:rPr>
        <w:sz w:val="32"/>
      </w:rPr>
      <w:t xml:space="preserve"> Primary School</w:t>
    </w:r>
    <w:r>
      <w:rPr>
        <w:sz w:val="32"/>
      </w:rPr>
      <w:tab/>
    </w:r>
    <w:r>
      <w:rPr>
        <w:sz w:val="32"/>
      </w:rPr>
      <w:tab/>
      <w:t xml:space="preserve">     </w:t>
    </w:r>
    <w:r w:rsidR="00425578">
      <w:rPr>
        <w:sz w:val="32"/>
      </w:rPr>
      <w:t>Reception</w:t>
    </w:r>
    <w:r>
      <w:rPr>
        <w:sz w:val="32"/>
      </w:rPr>
      <w:t xml:space="preserve"> M</w:t>
    </w:r>
    <w:r w:rsidR="005C120C">
      <w:rPr>
        <w:sz w:val="32"/>
      </w:rPr>
      <w:t>edium Term Planning</w:t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  <w:t>Summer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F05443"/>
    <w:multiLevelType w:val="hybridMultilevel"/>
    <w:tmpl w:val="A3429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51D6"/>
    <w:multiLevelType w:val="hybridMultilevel"/>
    <w:tmpl w:val="8BD00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56B8C"/>
    <w:multiLevelType w:val="hybridMultilevel"/>
    <w:tmpl w:val="403A5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12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331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000BDF"/>
    <w:multiLevelType w:val="hybridMultilevel"/>
    <w:tmpl w:val="5A305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71AA9"/>
    <w:multiLevelType w:val="hybridMultilevel"/>
    <w:tmpl w:val="1B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  <w:lvlOverride w:ilvl="0"/>
  </w:num>
  <w:num w:numId="5">
    <w:abstractNumId w:val="5"/>
  </w:num>
  <w:num w:numId="6">
    <w:abstractNumId w:val="1"/>
  </w:num>
  <w:num w:numId="7">
    <w:abstractNumId w:val="3"/>
  </w:num>
  <w:num w:numId="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4"/>
    <w:rsid w:val="00425578"/>
    <w:rsid w:val="005A064F"/>
    <w:rsid w:val="005C120C"/>
    <w:rsid w:val="00606464"/>
    <w:rsid w:val="00665C06"/>
    <w:rsid w:val="006E09E8"/>
    <w:rsid w:val="00C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4A29"/>
  <w15:chartTrackingRefBased/>
  <w15:docId w15:val="{C07D8CD3-80E2-430C-92B9-91D8AC9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4"/>
  </w:style>
  <w:style w:type="paragraph" w:styleId="Footer">
    <w:name w:val="footer"/>
    <w:basedOn w:val="Normal"/>
    <w:link w:val="Foot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4"/>
  </w:style>
  <w:style w:type="paragraph" w:styleId="NoSpacing">
    <w:name w:val="No Spacing"/>
    <w:uiPriority w:val="1"/>
    <w:qFormat/>
    <w:rsid w:val="00606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2</cp:revision>
  <dcterms:created xsi:type="dcterms:W3CDTF">2021-05-28T09:13:00Z</dcterms:created>
  <dcterms:modified xsi:type="dcterms:W3CDTF">2021-05-28T09:13:00Z</dcterms:modified>
</cp:coreProperties>
</file>