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95" w:rsidRDefault="00997687">
      <w:pPr>
        <w:rPr>
          <w:rFonts w:ascii="Tahoma" w:hAnsi="Tahoma" w:cs="Tahoma"/>
          <w:b/>
          <w:sz w:val="24"/>
        </w:rPr>
      </w:pPr>
      <w:r>
        <w:rPr>
          <w:rFonts w:ascii="Tahoma" w:hAnsi="Tahoma" w:cs="Tahoma"/>
          <w:b/>
          <w:noProof/>
          <w:sz w:val="24"/>
          <w:lang w:eastAsia="en-GB"/>
        </w:rPr>
        <w:drawing>
          <wp:anchor distT="0" distB="0" distL="114300" distR="114300" simplePos="0" relativeHeight="251660288" behindDoc="1" locked="0" layoutInCell="1" allowOverlap="1" wp14:anchorId="659A7FCB" wp14:editId="73258774">
            <wp:simplePos x="0" y="0"/>
            <wp:positionH relativeFrom="column">
              <wp:posOffset>6343650</wp:posOffset>
            </wp:positionH>
            <wp:positionV relativeFrom="paragraph">
              <wp:posOffset>-457200</wp:posOffset>
            </wp:positionV>
            <wp:extent cx="1714500" cy="857250"/>
            <wp:effectExtent l="0" t="0" r="0" b="0"/>
            <wp:wrapTight wrapText="bothSides">
              <wp:wrapPolygon edited="0">
                <wp:start x="0" y="0"/>
                <wp:lineTo x="0" y="21120"/>
                <wp:lineTo x="21360" y="21120"/>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sz w:val="24"/>
          <w:lang w:eastAsia="en-GB"/>
        </w:rPr>
        <w:drawing>
          <wp:anchor distT="0" distB="0" distL="114300" distR="114300" simplePos="0" relativeHeight="251658240" behindDoc="1" locked="0" layoutInCell="1" allowOverlap="1" wp14:anchorId="4DDCC5F3" wp14:editId="29A2CCE0">
            <wp:simplePos x="0" y="0"/>
            <wp:positionH relativeFrom="margin">
              <wp:posOffset>8220075</wp:posOffset>
            </wp:positionH>
            <wp:positionV relativeFrom="margin">
              <wp:posOffset>-619125</wp:posOffset>
            </wp:positionV>
            <wp:extent cx="1332230" cy="1325245"/>
            <wp:effectExtent l="0" t="0" r="1270" b="8255"/>
            <wp:wrapTight wrapText="bothSides">
              <wp:wrapPolygon edited="0">
                <wp:start x="0" y="0"/>
                <wp:lineTo x="0" y="21424"/>
                <wp:lineTo x="21312" y="21424"/>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230"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sz w:val="24"/>
          <w:lang w:eastAsia="en-GB"/>
        </w:rPr>
        <mc:AlternateContent>
          <mc:Choice Requires="wps">
            <w:drawing>
              <wp:anchor distT="0" distB="0" distL="114300" distR="114300" simplePos="0" relativeHeight="251657215" behindDoc="0" locked="0" layoutInCell="1" allowOverlap="1" wp14:anchorId="46BDB5DD" wp14:editId="76F6AFD4">
                <wp:simplePos x="0" y="0"/>
                <wp:positionH relativeFrom="column">
                  <wp:posOffset>-142875</wp:posOffset>
                </wp:positionH>
                <wp:positionV relativeFrom="paragraph">
                  <wp:posOffset>-619125</wp:posOffset>
                </wp:positionV>
                <wp:extent cx="6257925" cy="1362075"/>
                <wp:effectExtent l="0" t="0" r="28575" b="28575"/>
                <wp:wrapTopAndBottom/>
                <wp:docPr id="2" name="Rounded Rectangle 2"/>
                <wp:cNvGraphicFramePr/>
                <a:graphic xmlns:a="http://schemas.openxmlformats.org/drawingml/2006/main">
                  <a:graphicData uri="http://schemas.microsoft.com/office/word/2010/wordprocessingShape">
                    <wps:wsp>
                      <wps:cNvSpPr/>
                      <wps:spPr>
                        <a:xfrm>
                          <a:off x="0" y="0"/>
                          <a:ext cx="6257925" cy="1362075"/>
                        </a:xfrm>
                        <a:prstGeom prst="roundRect">
                          <a:avLst/>
                        </a:prstGeom>
                        <a:solidFill>
                          <a:schemeClr val="accent3"/>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F9A0BE" id="Rounded Rectangle 2" o:spid="_x0000_s1026" style="position:absolute;margin-left:-11.25pt;margin-top:-48.75pt;width:492.75pt;height:107.2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" fillcolor="#9bbb59 [3206]" strokecolor="#4e6128 [1606]" strokeweight="2pt">
                <w10:wrap type="topAndBottom"/>
              </v:roundrect>
            </w:pict>
          </mc:Fallback>
        </mc:AlternateContent>
      </w:r>
      <w:r>
        <w:rPr>
          <w:rFonts w:ascii="Tahoma" w:hAnsi="Tahoma" w:cs="Tahoma"/>
          <w:b/>
          <w:noProof/>
          <w:sz w:val="24"/>
          <w:lang w:eastAsia="en-GB"/>
        </w:rPr>
        <mc:AlternateContent>
          <mc:Choice Requires="wps">
            <w:drawing>
              <wp:anchor distT="0" distB="0" distL="114300" distR="114300" simplePos="0" relativeHeight="251659264" behindDoc="0" locked="0" layoutInCell="1" allowOverlap="1" wp14:anchorId="70C46255" wp14:editId="38FD3CB5">
                <wp:simplePos x="0" y="0"/>
                <wp:positionH relativeFrom="column">
                  <wp:posOffset>-38100</wp:posOffset>
                </wp:positionH>
                <wp:positionV relativeFrom="paragraph">
                  <wp:posOffset>-457200</wp:posOffset>
                </wp:positionV>
                <wp:extent cx="5981700" cy="1095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81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7687" w:rsidRDefault="00997687" w:rsidP="00997687">
                            <w:pPr>
                              <w:rPr>
                                <w:rFonts w:ascii="Tahoma" w:hAnsi="Tahoma" w:cs="Tahoma"/>
                                <w:b/>
                                <w:sz w:val="24"/>
                              </w:rPr>
                            </w:pPr>
                            <w:r>
                              <w:rPr>
                                <w:rFonts w:ascii="Tahoma" w:hAnsi="Tahoma" w:cs="Tahoma"/>
                                <w:b/>
                                <w:sz w:val="24"/>
                              </w:rPr>
                              <w:t>ELMRIDGE PRIMARY SCHOOL</w:t>
                            </w:r>
                          </w:p>
                          <w:p w:rsidR="00997687" w:rsidRDefault="00997687" w:rsidP="00997687">
                            <w:pPr>
                              <w:rPr>
                                <w:rFonts w:ascii="Tahoma" w:hAnsi="Tahoma" w:cs="Tahoma"/>
                                <w:b/>
                                <w:sz w:val="24"/>
                              </w:rPr>
                            </w:pPr>
                            <w:r>
                              <w:rPr>
                                <w:rFonts w:ascii="Tahoma" w:hAnsi="Tahoma" w:cs="Tahoma"/>
                                <w:b/>
                                <w:sz w:val="24"/>
                              </w:rPr>
                              <w:t xml:space="preserve">Special Educational Needs and Disability </w:t>
                            </w:r>
                            <w:r w:rsidR="003E5361">
                              <w:rPr>
                                <w:rFonts w:ascii="Tahoma" w:hAnsi="Tahoma" w:cs="Tahoma"/>
                                <w:b/>
                                <w:sz w:val="24"/>
                              </w:rPr>
                              <w:t>SEND</w:t>
                            </w:r>
                            <w:r>
                              <w:rPr>
                                <w:rFonts w:ascii="Tahoma" w:hAnsi="Tahoma" w:cs="Tahoma"/>
                                <w:b/>
                                <w:sz w:val="24"/>
                              </w:rPr>
                              <w:t xml:space="preserve"> Information Report</w:t>
                            </w:r>
                          </w:p>
                          <w:p w:rsidR="008217F8" w:rsidRDefault="00821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46255" id="_x0000_t202" coordsize="21600,21600" o:spt="202" path="m,l,21600r21600,l21600,xe">
                <v:stroke joinstyle="miter"/>
                <v:path gradientshapeok="t" o:connecttype="rect"/>
              </v:shapetype>
              <v:shape id="Text Box 3" o:spid="_x0000_s1026" type="#_x0000_t202" style="position:absolute;margin-left:-3pt;margin-top:-36pt;width:47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" filled="f" stroked="f" strokeweight=".5pt">
                <v:textbox>
                  <w:txbxContent>
                    <w:p w:rsidR="00997687" w:rsidRDefault="00997687" w:rsidP="00997687">
                      <w:pPr>
                        <w:rPr>
                          <w:rFonts w:ascii="Tahoma" w:hAnsi="Tahoma" w:cs="Tahoma"/>
                          <w:b/>
                          <w:sz w:val="24"/>
                        </w:rPr>
                      </w:pPr>
                      <w:r>
                        <w:rPr>
                          <w:rFonts w:ascii="Tahoma" w:hAnsi="Tahoma" w:cs="Tahoma"/>
                          <w:b/>
                          <w:sz w:val="24"/>
                        </w:rPr>
                        <w:t>ELMRIDGE PRIMARY SCHOOL</w:t>
                      </w:r>
                    </w:p>
                    <w:p w:rsidR="00997687" w:rsidRDefault="00997687" w:rsidP="00997687">
                      <w:pPr>
                        <w:rPr>
                          <w:rFonts w:ascii="Tahoma" w:hAnsi="Tahoma" w:cs="Tahoma"/>
                          <w:b/>
                          <w:sz w:val="24"/>
                        </w:rPr>
                      </w:pPr>
                      <w:r>
                        <w:rPr>
                          <w:rFonts w:ascii="Tahoma" w:hAnsi="Tahoma" w:cs="Tahoma"/>
                          <w:b/>
                          <w:sz w:val="24"/>
                        </w:rPr>
                        <w:t xml:space="preserve">Special Educational Needs and Disability </w:t>
                      </w:r>
                      <w:r w:rsidR="003E5361">
                        <w:rPr>
                          <w:rFonts w:ascii="Tahoma" w:hAnsi="Tahoma" w:cs="Tahoma"/>
                          <w:b/>
                          <w:sz w:val="24"/>
                        </w:rPr>
                        <w:t>SEND</w:t>
                      </w:r>
                      <w:r>
                        <w:rPr>
                          <w:rFonts w:ascii="Tahoma" w:hAnsi="Tahoma" w:cs="Tahoma"/>
                          <w:b/>
                          <w:sz w:val="24"/>
                        </w:rPr>
                        <w:t xml:space="preserve"> Information Report</w:t>
                      </w:r>
                    </w:p>
                    <w:p w:rsidR="008217F8" w:rsidRDefault="008217F8"/>
                  </w:txbxContent>
                </v:textbox>
              </v:shape>
            </w:pict>
          </mc:Fallback>
        </mc:AlternateContent>
      </w:r>
    </w:p>
    <w:p w:rsidR="008B7EE0" w:rsidRDefault="008B7EE0">
      <w:pPr>
        <w:rPr>
          <w:rFonts w:ascii="Tahoma" w:hAnsi="Tahoma" w:cs="Tahoma"/>
          <w:b/>
          <w:sz w:val="24"/>
        </w:rPr>
      </w:pPr>
    </w:p>
    <w:tbl>
      <w:tblPr>
        <w:tblStyle w:val="TableGrid"/>
        <w:tblW w:w="0" w:type="auto"/>
        <w:tblLook w:val="04A0" w:firstRow="1" w:lastRow="0" w:firstColumn="1" w:lastColumn="0" w:noHBand="0" w:noVBand="1"/>
      </w:tblPr>
      <w:tblGrid>
        <w:gridCol w:w="14099"/>
      </w:tblGrid>
      <w:tr w:rsidR="008B7EE0" w:rsidTr="00997687">
        <w:trPr>
          <w:trHeight w:val="801"/>
        </w:trPr>
        <w:tc>
          <w:tcPr>
            <w:tcW w:w="14099" w:type="dxa"/>
            <w:shd w:val="clear" w:color="auto" w:fill="9BBB59" w:themeFill="accent3"/>
          </w:tcPr>
          <w:p w:rsidR="008B7EE0" w:rsidRDefault="008B7EE0">
            <w:pPr>
              <w:rPr>
                <w:rFonts w:ascii="Tahoma" w:hAnsi="Tahoma" w:cs="Tahoma"/>
                <w:b/>
                <w:sz w:val="24"/>
              </w:rPr>
            </w:pPr>
          </w:p>
          <w:p w:rsidR="008B7EE0" w:rsidRPr="008B7EE0" w:rsidRDefault="008B7EE0" w:rsidP="008B7EE0">
            <w:pPr>
              <w:pStyle w:val="ListParagraph"/>
              <w:numPr>
                <w:ilvl w:val="0"/>
                <w:numId w:val="2"/>
              </w:numPr>
              <w:rPr>
                <w:rFonts w:ascii="Tahoma" w:hAnsi="Tahoma" w:cs="Tahoma"/>
                <w:b/>
                <w:sz w:val="24"/>
              </w:rPr>
            </w:pPr>
            <w:r w:rsidRPr="008B7EE0">
              <w:rPr>
                <w:rFonts w:ascii="Tahoma" w:hAnsi="Tahoma" w:cs="Tahoma"/>
                <w:b/>
                <w:sz w:val="24"/>
              </w:rPr>
              <w:t>What kind of special educational needs does the school provide for?</w:t>
            </w:r>
          </w:p>
        </w:tc>
      </w:tr>
      <w:tr w:rsidR="008B7EE0" w:rsidTr="00AA7280">
        <w:trPr>
          <w:trHeight w:val="3332"/>
        </w:trPr>
        <w:tc>
          <w:tcPr>
            <w:tcW w:w="14099" w:type="dxa"/>
            <w:tcMar>
              <w:top w:w="284" w:type="dxa"/>
              <w:bottom w:w="284" w:type="dxa"/>
            </w:tcMar>
          </w:tcPr>
          <w:p w:rsidR="008B7EE0" w:rsidRDefault="00453B73" w:rsidP="008B7EE0">
            <w:pPr>
              <w:rPr>
                <w:rFonts w:ascii="Tahoma" w:hAnsi="Tahoma" w:cs="Tahoma"/>
                <w:sz w:val="24"/>
              </w:rPr>
            </w:pPr>
            <w:r>
              <w:rPr>
                <w:rFonts w:ascii="Tahoma" w:hAnsi="Tahoma" w:cs="Tahoma"/>
                <w:sz w:val="24"/>
              </w:rPr>
              <w:t>The school provides for needs including:</w:t>
            </w:r>
          </w:p>
          <w:p w:rsidR="00E56208" w:rsidRDefault="00E56208" w:rsidP="008B7EE0">
            <w:pPr>
              <w:rPr>
                <w:rFonts w:ascii="Tahoma" w:hAnsi="Tahoma" w:cs="Tahoma"/>
                <w:sz w:val="24"/>
              </w:rPr>
            </w:pPr>
          </w:p>
          <w:p w:rsidR="00453B73" w:rsidRDefault="00453B73" w:rsidP="00453B73">
            <w:pPr>
              <w:pStyle w:val="ListParagraph"/>
              <w:numPr>
                <w:ilvl w:val="0"/>
                <w:numId w:val="6"/>
              </w:numPr>
              <w:rPr>
                <w:sz w:val="28"/>
                <w:szCs w:val="28"/>
              </w:rPr>
            </w:pPr>
            <w:r>
              <w:rPr>
                <w:sz w:val="28"/>
                <w:szCs w:val="28"/>
              </w:rPr>
              <w:t>Communication and interaction</w:t>
            </w:r>
          </w:p>
          <w:p w:rsidR="00453B73" w:rsidRDefault="00453B73" w:rsidP="00453B73">
            <w:pPr>
              <w:pStyle w:val="ListParagraph"/>
              <w:numPr>
                <w:ilvl w:val="0"/>
                <w:numId w:val="6"/>
              </w:numPr>
              <w:rPr>
                <w:sz w:val="28"/>
                <w:szCs w:val="28"/>
              </w:rPr>
            </w:pPr>
            <w:r>
              <w:rPr>
                <w:sz w:val="28"/>
                <w:szCs w:val="28"/>
              </w:rPr>
              <w:t>Cognition and learning</w:t>
            </w:r>
          </w:p>
          <w:p w:rsidR="00453B73" w:rsidRDefault="00453B73" w:rsidP="00453B73">
            <w:pPr>
              <w:pStyle w:val="ListParagraph"/>
              <w:numPr>
                <w:ilvl w:val="0"/>
                <w:numId w:val="6"/>
              </w:numPr>
              <w:rPr>
                <w:sz w:val="28"/>
                <w:szCs w:val="28"/>
              </w:rPr>
            </w:pPr>
            <w:r>
              <w:rPr>
                <w:sz w:val="28"/>
                <w:szCs w:val="28"/>
              </w:rPr>
              <w:t>Behaviour, emotional and social development</w:t>
            </w:r>
          </w:p>
          <w:p w:rsidR="00453B73" w:rsidRDefault="003E5361" w:rsidP="00453B73">
            <w:pPr>
              <w:pStyle w:val="ListParagraph"/>
              <w:numPr>
                <w:ilvl w:val="0"/>
                <w:numId w:val="6"/>
              </w:numPr>
              <w:rPr>
                <w:sz w:val="28"/>
                <w:szCs w:val="28"/>
              </w:rPr>
            </w:pPr>
            <w:r>
              <w:rPr>
                <w:sz w:val="28"/>
                <w:szCs w:val="28"/>
              </w:rPr>
              <w:t>Sen</w:t>
            </w:r>
            <w:r w:rsidR="00453B73">
              <w:rPr>
                <w:sz w:val="28"/>
                <w:szCs w:val="28"/>
              </w:rPr>
              <w:t>sory and/or physical</w:t>
            </w:r>
          </w:p>
          <w:p w:rsidR="00453B73" w:rsidRPr="00D478F5" w:rsidRDefault="00453B73" w:rsidP="00453B73">
            <w:pPr>
              <w:pStyle w:val="ListParagraph"/>
              <w:numPr>
                <w:ilvl w:val="0"/>
                <w:numId w:val="6"/>
              </w:numPr>
              <w:rPr>
                <w:sz w:val="28"/>
                <w:szCs w:val="28"/>
              </w:rPr>
            </w:pPr>
            <w:r>
              <w:rPr>
                <w:sz w:val="28"/>
                <w:szCs w:val="28"/>
              </w:rPr>
              <w:t>medical</w:t>
            </w:r>
          </w:p>
          <w:p w:rsidR="008B7EE0" w:rsidRDefault="008B7EE0" w:rsidP="008B7EE0">
            <w:pPr>
              <w:rPr>
                <w:rFonts w:ascii="Tahoma" w:hAnsi="Tahoma" w:cs="Tahoma"/>
                <w:sz w:val="24"/>
              </w:rPr>
            </w:pPr>
          </w:p>
        </w:tc>
      </w:tr>
    </w:tbl>
    <w:p w:rsidR="008B7EE0" w:rsidRDefault="008B7EE0" w:rsidP="008B7EE0">
      <w:pPr>
        <w:rPr>
          <w:rFonts w:ascii="Tahoma" w:hAnsi="Tahoma" w:cs="Tahoma"/>
          <w:sz w:val="24"/>
        </w:rPr>
      </w:pPr>
    </w:p>
    <w:p w:rsidR="00997687" w:rsidRDefault="00997687" w:rsidP="008B7EE0">
      <w:pPr>
        <w:rPr>
          <w:rFonts w:ascii="Tahoma" w:hAnsi="Tahoma" w:cs="Tahoma"/>
          <w:sz w:val="24"/>
        </w:rPr>
      </w:pPr>
    </w:p>
    <w:p w:rsidR="00997687" w:rsidRDefault="00997687" w:rsidP="008B7EE0">
      <w:pPr>
        <w:rPr>
          <w:rFonts w:ascii="Tahoma" w:hAnsi="Tahoma" w:cs="Tahoma"/>
          <w:sz w:val="24"/>
        </w:rPr>
      </w:pPr>
    </w:p>
    <w:p w:rsidR="00997687" w:rsidRDefault="00997687"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8B7EE0" w:rsidTr="00482160">
        <w:tc>
          <w:tcPr>
            <w:tcW w:w="14174" w:type="dxa"/>
            <w:shd w:val="clear" w:color="auto" w:fill="9BBB59" w:themeFill="accent3"/>
          </w:tcPr>
          <w:p w:rsidR="008B7EE0" w:rsidRPr="008B7EE0" w:rsidRDefault="008B7EE0" w:rsidP="008B7EE0">
            <w:pPr>
              <w:pStyle w:val="ListParagraph"/>
              <w:numPr>
                <w:ilvl w:val="0"/>
                <w:numId w:val="2"/>
              </w:numPr>
              <w:rPr>
                <w:rFonts w:ascii="Tahoma" w:hAnsi="Tahoma" w:cs="Tahoma"/>
                <w:b/>
                <w:sz w:val="24"/>
              </w:rPr>
            </w:pPr>
            <w:r w:rsidRPr="008B7EE0">
              <w:rPr>
                <w:rFonts w:ascii="Tahoma" w:hAnsi="Tahoma" w:cs="Tahoma"/>
                <w:b/>
                <w:sz w:val="24"/>
              </w:rPr>
              <w:lastRenderedPageBreak/>
              <w:t>How does the school know if children/young people need extra help and what should I do if I think my child/young person may have special educational needs?</w:t>
            </w:r>
          </w:p>
        </w:tc>
      </w:tr>
      <w:tr w:rsidR="008B7EE0" w:rsidTr="00AA7280">
        <w:trPr>
          <w:trHeight w:val="2258"/>
        </w:trPr>
        <w:tc>
          <w:tcPr>
            <w:tcW w:w="14174" w:type="dxa"/>
          </w:tcPr>
          <w:p w:rsidR="008B7EE0" w:rsidRPr="00AA7280" w:rsidRDefault="008B7EE0" w:rsidP="008B7EE0">
            <w:pPr>
              <w:rPr>
                <w:rFonts w:cs="Tahoma"/>
                <w:sz w:val="28"/>
              </w:rPr>
            </w:pPr>
            <w:r w:rsidRPr="00AA7280">
              <w:rPr>
                <w:rFonts w:cs="Tahoma"/>
                <w:sz w:val="28"/>
              </w:rPr>
              <w:t xml:space="preserve">At Elmridge pupils with </w:t>
            </w:r>
            <w:r w:rsidR="003E5361">
              <w:rPr>
                <w:rFonts w:cs="Tahoma"/>
                <w:sz w:val="28"/>
              </w:rPr>
              <w:t>SEND</w:t>
            </w:r>
            <w:r w:rsidRPr="00AA7280">
              <w:rPr>
                <w:rFonts w:cs="Tahoma"/>
                <w:sz w:val="28"/>
              </w:rPr>
              <w:t xml:space="preserve"> are identified </w:t>
            </w:r>
            <w:r w:rsidR="0040383F" w:rsidRPr="00AA7280">
              <w:rPr>
                <w:rFonts w:cs="Tahoma"/>
                <w:sz w:val="28"/>
              </w:rPr>
              <w:t>through: -</w:t>
            </w:r>
          </w:p>
          <w:p w:rsidR="008B7EE0" w:rsidRPr="00AA7280" w:rsidRDefault="008B7EE0" w:rsidP="00AA7280">
            <w:pPr>
              <w:pStyle w:val="ListParagraph"/>
              <w:numPr>
                <w:ilvl w:val="0"/>
                <w:numId w:val="7"/>
              </w:numPr>
              <w:tabs>
                <w:tab w:val="num" w:pos="360"/>
              </w:tabs>
              <w:rPr>
                <w:rFonts w:cs="Tahoma"/>
                <w:sz w:val="28"/>
              </w:rPr>
            </w:pPr>
            <w:r w:rsidRPr="00AA7280">
              <w:rPr>
                <w:rFonts w:cs="Tahoma"/>
                <w:sz w:val="28"/>
              </w:rPr>
              <w:t>referrals from previous school records</w:t>
            </w:r>
          </w:p>
          <w:p w:rsidR="008B7EE0" w:rsidRPr="00AA7280" w:rsidRDefault="008B7EE0" w:rsidP="00AA7280">
            <w:pPr>
              <w:pStyle w:val="ListParagraph"/>
              <w:numPr>
                <w:ilvl w:val="0"/>
                <w:numId w:val="7"/>
              </w:numPr>
              <w:tabs>
                <w:tab w:val="num" w:pos="360"/>
              </w:tabs>
              <w:rPr>
                <w:rFonts w:cs="Tahoma"/>
                <w:sz w:val="28"/>
              </w:rPr>
            </w:pPr>
            <w:r w:rsidRPr="00AA7280">
              <w:rPr>
                <w:rFonts w:cs="Tahoma"/>
                <w:sz w:val="28"/>
              </w:rPr>
              <w:t>information collected as part of Foundation Stage, KS1/KS2 transition</w:t>
            </w:r>
          </w:p>
          <w:p w:rsidR="008B7EE0" w:rsidRPr="00AA7280" w:rsidRDefault="008B7EE0" w:rsidP="00AA7280">
            <w:pPr>
              <w:pStyle w:val="ListParagraph"/>
              <w:numPr>
                <w:ilvl w:val="0"/>
                <w:numId w:val="7"/>
              </w:numPr>
              <w:tabs>
                <w:tab w:val="num" w:pos="360"/>
              </w:tabs>
              <w:rPr>
                <w:rFonts w:cs="Tahoma"/>
                <w:sz w:val="28"/>
              </w:rPr>
            </w:pPr>
            <w:r w:rsidRPr="00AA7280">
              <w:rPr>
                <w:rFonts w:cs="Tahoma"/>
                <w:sz w:val="28"/>
              </w:rPr>
              <w:t>test results and teacher assessments carried out through the school year</w:t>
            </w:r>
          </w:p>
          <w:p w:rsidR="008B7EE0" w:rsidRPr="00AA7280" w:rsidRDefault="008B7EE0" w:rsidP="00AA7280">
            <w:pPr>
              <w:pStyle w:val="ListParagraph"/>
              <w:numPr>
                <w:ilvl w:val="0"/>
                <w:numId w:val="7"/>
              </w:numPr>
              <w:tabs>
                <w:tab w:val="num" w:pos="360"/>
              </w:tabs>
              <w:rPr>
                <w:rFonts w:cs="Tahoma"/>
                <w:sz w:val="28"/>
              </w:rPr>
            </w:pPr>
            <w:r w:rsidRPr="00AA7280">
              <w:rPr>
                <w:rFonts w:cs="Tahoma"/>
                <w:sz w:val="28"/>
              </w:rPr>
              <w:t>concerns expressed by the Class Teacher, parents, pupils or other adults involved with the child.</w:t>
            </w:r>
          </w:p>
          <w:p w:rsidR="008B7EE0" w:rsidRPr="00AA7280" w:rsidRDefault="008B7EE0" w:rsidP="008B7EE0">
            <w:pPr>
              <w:rPr>
                <w:rFonts w:cs="Tahoma"/>
                <w:sz w:val="28"/>
              </w:rPr>
            </w:pPr>
          </w:p>
          <w:p w:rsidR="00177DC0" w:rsidRPr="00AA7280" w:rsidRDefault="00177DC0" w:rsidP="00177DC0">
            <w:pPr>
              <w:rPr>
                <w:rFonts w:cs="Tahoma"/>
                <w:sz w:val="28"/>
              </w:rPr>
            </w:pPr>
            <w:r w:rsidRPr="00AA7280">
              <w:rPr>
                <w:rFonts w:cs="Tahoma"/>
                <w:sz w:val="28"/>
              </w:rPr>
              <w:t>Children are identified through the ongoing teacher assessment and monitoring process, as those not quite making the progress expected</w:t>
            </w:r>
            <w:r w:rsidR="00E56208">
              <w:rPr>
                <w:rFonts w:cs="Tahoma"/>
                <w:sz w:val="28"/>
              </w:rPr>
              <w:t xml:space="preserve"> or as a specific need arises.</w:t>
            </w:r>
            <w:r w:rsidRPr="00AA7280">
              <w:rPr>
                <w:rFonts w:cs="Tahoma"/>
                <w:sz w:val="28"/>
              </w:rPr>
              <w:t xml:space="preserve">  Appropriate support and intervention will be put into place according to the child’s needs. At this stage, children </w:t>
            </w:r>
            <w:r w:rsidR="00E56208">
              <w:rPr>
                <w:rFonts w:cs="Tahoma"/>
                <w:sz w:val="28"/>
              </w:rPr>
              <w:t>might</w:t>
            </w:r>
            <w:r w:rsidRPr="00AA7280">
              <w:rPr>
                <w:rFonts w:cs="Tahoma"/>
                <w:sz w:val="28"/>
              </w:rPr>
              <w:t xml:space="preserve"> not be included on the Special Needs Register. Children in this group will have their needs addressed primarily within the classroom, through differentiated teaching and in-class support from the class teacher and teaching assistants. </w:t>
            </w:r>
          </w:p>
          <w:p w:rsidR="00177DC0" w:rsidRPr="00AA7280" w:rsidRDefault="00177DC0" w:rsidP="00177DC0">
            <w:pPr>
              <w:rPr>
                <w:rFonts w:cs="Tahoma"/>
                <w:sz w:val="28"/>
              </w:rPr>
            </w:pPr>
          </w:p>
          <w:p w:rsidR="00177DC0" w:rsidRPr="00AA7280" w:rsidRDefault="00177DC0" w:rsidP="00177DC0">
            <w:pPr>
              <w:rPr>
                <w:rFonts w:cs="Tahoma"/>
                <w:sz w:val="28"/>
              </w:rPr>
            </w:pPr>
            <w:r w:rsidRPr="00AA7280">
              <w:rPr>
                <w:rFonts w:cs="Tahoma"/>
                <w:sz w:val="28"/>
              </w:rPr>
              <w:t>During each child’s time at Elmridge, they may be involved in any of the following interventions and provisions to aid their progress: -</w:t>
            </w:r>
          </w:p>
          <w:p w:rsidR="00177DC0" w:rsidRPr="00AA7280" w:rsidRDefault="00177DC0" w:rsidP="00177DC0">
            <w:pPr>
              <w:rPr>
                <w:rFonts w:cs="Tahoma"/>
                <w:sz w:val="28"/>
              </w:rPr>
            </w:pPr>
          </w:p>
          <w:p w:rsidR="00177DC0" w:rsidRPr="00AA7280" w:rsidRDefault="00177DC0" w:rsidP="00177DC0">
            <w:pPr>
              <w:numPr>
                <w:ilvl w:val="0"/>
                <w:numId w:val="3"/>
              </w:numPr>
              <w:rPr>
                <w:rFonts w:cs="Tahoma"/>
                <w:sz w:val="28"/>
              </w:rPr>
            </w:pPr>
            <w:r w:rsidRPr="00AA7280">
              <w:rPr>
                <w:rFonts w:cs="Tahoma"/>
                <w:sz w:val="28"/>
              </w:rPr>
              <w:t>Early Literacy Support groups</w:t>
            </w:r>
          </w:p>
          <w:p w:rsidR="00177DC0" w:rsidRPr="00AA7280" w:rsidRDefault="00177DC0" w:rsidP="00177DC0">
            <w:pPr>
              <w:numPr>
                <w:ilvl w:val="0"/>
                <w:numId w:val="3"/>
              </w:numPr>
              <w:rPr>
                <w:rFonts w:cs="Tahoma"/>
                <w:sz w:val="28"/>
              </w:rPr>
            </w:pPr>
            <w:r w:rsidRPr="00AA7280">
              <w:rPr>
                <w:rFonts w:cs="Tahoma"/>
                <w:sz w:val="28"/>
              </w:rPr>
              <w:t xml:space="preserve">Fischer Family Trust groups </w:t>
            </w:r>
          </w:p>
          <w:p w:rsidR="00177DC0" w:rsidRPr="00AA7280" w:rsidRDefault="00177DC0" w:rsidP="00177DC0">
            <w:pPr>
              <w:numPr>
                <w:ilvl w:val="0"/>
                <w:numId w:val="3"/>
              </w:numPr>
              <w:rPr>
                <w:rFonts w:cs="Tahoma"/>
                <w:sz w:val="28"/>
              </w:rPr>
            </w:pPr>
            <w:r w:rsidRPr="00AA7280">
              <w:rPr>
                <w:rFonts w:cs="Tahoma"/>
                <w:sz w:val="28"/>
              </w:rPr>
              <w:t>Additional L</w:t>
            </w:r>
            <w:r w:rsidR="003E5361">
              <w:rPr>
                <w:rFonts w:cs="Tahoma"/>
                <w:sz w:val="28"/>
              </w:rPr>
              <w:t xml:space="preserve">iteracy Support </w:t>
            </w:r>
            <w:r w:rsidRPr="00AA7280">
              <w:rPr>
                <w:rFonts w:cs="Tahoma"/>
                <w:sz w:val="28"/>
              </w:rPr>
              <w:t xml:space="preserve"> </w:t>
            </w:r>
          </w:p>
          <w:p w:rsidR="00177DC0" w:rsidRPr="00AA7280" w:rsidRDefault="00177DC0" w:rsidP="00177DC0">
            <w:pPr>
              <w:numPr>
                <w:ilvl w:val="0"/>
                <w:numId w:val="3"/>
              </w:numPr>
              <w:rPr>
                <w:rFonts w:cs="Tahoma"/>
                <w:sz w:val="28"/>
              </w:rPr>
            </w:pPr>
            <w:r w:rsidRPr="00AA7280">
              <w:rPr>
                <w:rFonts w:cs="Tahoma"/>
                <w:sz w:val="28"/>
              </w:rPr>
              <w:t xml:space="preserve">Social Speaking groups </w:t>
            </w:r>
          </w:p>
          <w:p w:rsidR="00177DC0" w:rsidRPr="00AA7280" w:rsidRDefault="00177DC0" w:rsidP="00177DC0">
            <w:pPr>
              <w:numPr>
                <w:ilvl w:val="0"/>
                <w:numId w:val="3"/>
              </w:numPr>
              <w:rPr>
                <w:rFonts w:cs="Tahoma"/>
                <w:sz w:val="28"/>
              </w:rPr>
            </w:pPr>
            <w:r w:rsidRPr="00AA7280">
              <w:rPr>
                <w:rFonts w:cs="Tahoma"/>
                <w:sz w:val="28"/>
              </w:rPr>
              <w:t xml:space="preserve">Phonic groups </w:t>
            </w:r>
          </w:p>
          <w:p w:rsidR="00177DC0" w:rsidRPr="00AA7280" w:rsidRDefault="00177DC0" w:rsidP="00177DC0">
            <w:pPr>
              <w:numPr>
                <w:ilvl w:val="0"/>
                <w:numId w:val="3"/>
              </w:numPr>
              <w:rPr>
                <w:rFonts w:cs="Tahoma"/>
                <w:sz w:val="28"/>
              </w:rPr>
            </w:pPr>
            <w:r w:rsidRPr="00AA7280">
              <w:rPr>
                <w:rFonts w:cs="Tahoma"/>
                <w:sz w:val="28"/>
              </w:rPr>
              <w:t>Emotional and behavioural support groups</w:t>
            </w:r>
          </w:p>
          <w:p w:rsidR="00177DC0" w:rsidRPr="00AA7280" w:rsidRDefault="00177DC0" w:rsidP="00177DC0">
            <w:pPr>
              <w:numPr>
                <w:ilvl w:val="0"/>
                <w:numId w:val="3"/>
              </w:numPr>
              <w:rPr>
                <w:rFonts w:cs="Tahoma"/>
                <w:sz w:val="28"/>
              </w:rPr>
            </w:pPr>
            <w:r w:rsidRPr="00AA7280">
              <w:rPr>
                <w:rFonts w:cs="Tahoma"/>
                <w:sz w:val="28"/>
              </w:rPr>
              <w:t>Numeracy support groups</w:t>
            </w:r>
          </w:p>
          <w:p w:rsidR="00177DC0" w:rsidRPr="00AA7280" w:rsidRDefault="00177DC0" w:rsidP="00177DC0">
            <w:pPr>
              <w:numPr>
                <w:ilvl w:val="0"/>
                <w:numId w:val="3"/>
              </w:numPr>
              <w:rPr>
                <w:rFonts w:cs="Tahoma"/>
                <w:sz w:val="28"/>
              </w:rPr>
            </w:pPr>
            <w:r w:rsidRPr="00AA7280">
              <w:rPr>
                <w:rFonts w:cs="Tahoma"/>
                <w:sz w:val="28"/>
              </w:rPr>
              <w:t>Dyslexia support groups</w:t>
            </w:r>
          </w:p>
          <w:p w:rsidR="00177DC0" w:rsidRPr="00AA7280" w:rsidRDefault="00177DC0" w:rsidP="00177DC0">
            <w:pPr>
              <w:numPr>
                <w:ilvl w:val="0"/>
                <w:numId w:val="3"/>
              </w:numPr>
              <w:rPr>
                <w:rFonts w:cs="Tahoma"/>
                <w:sz w:val="28"/>
              </w:rPr>
            </w:pPr>
            <w:r w:rsidRPr="00AA7280">
              <w:rPr>
                <w:rFonts w:cs="Tahoma"/>
                <w:sz w:val="28"/>
              </w:rPr>
              <w:t>Reading Recovery</w:t>
            </w:r>
          </w:p>
          <w:p w:rsidR="00177DC0" w:rsidRPr="00AA7280" w:rsidRDefault="00177DC0" w:rsidP="00177DC0">
            <w:pPr>
              <w:rPr>
                <w:rFonts w:cs="Tahoma"/>
                <w:sz w:val="28"/>
              </w:rPr>
            </w:pPr>
            <w:r w:rsidRPr="00AA7280">
              <w:rPr>
                <w:rFonts w:cs="Tahoma"/>
                <w:sz w:val="28"/>
              </w:rPr>
              <w:lastRenderedPageBreak/>
              <w:t xml:space="preserve">Parents are kept fully involved and informed of their child’s level of special needs and the support being provided by the school, through parental interviews and by letter. We encourage parents to be involved in partnership with the school and their child from the start of their time at Elmridge. If a parent has any concerns they should speak to their child’s class teacher or the school </w:t>
            </w:r>
            <w:proofErr w:type="spellStart"/>
            <w:r w:rsidR="003E5361">
              <w:rPr>
                <w:rFonts w:cs="Tahoma"/>
                <w:sz w:val="28"/>
              </w:rPr>
              <w:t>SEN</w:t>
            </w:r>
            <w:r w:rsidRPr="00AA7280">
              <w:rPr>
                <w:rFonts w:cs="Tahoma"/>
                <w:sz w:val="28"/>
              </w:rPr>
              <w:t>Co</w:t>
            </w:r>
            <w:proofErr w:type="spellEnd"/>
            <w:r w:rsidRPr="00AA7280">
              <w:rPr>
                <w:rFonts w:cs="Tahoma"/>
                <w:sz w:val="28"/>
              </w:rPr>
              <w:t>.</w:t>
            </w:r>
          </w:p>
          <w:p w:rsidR="008B7EE0" w:rsidRDefault="008B7EE0" w:rsidP="008B7EE0">
            <w:pPr>
              <w:rPr>
                <w:rFonts w:ascii="Tahoma" w:hAnsi="Tahoma" w:cs="Tahoma"/>
                <w:sz w:val="24"/>
              </w:rPr>
            </w:pPr>
          </w:p>
        </w:tc>
      </w:tr>
    </w:tbl>
    <w:p w:rsidR="008B7EE0" w:rsidRDefault="008B7EE0"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8B7EE0" w:rsidTr="00482160">
        <w:tc>
          <w:tcPr>
            <w:tcW w:w="14174" w:type="dxa"/>
            <w:shd w:val="clear" w:color="auto" w:fill="9BBB59" w:themeFill="accent3"/>
          </w:tcPr>
          <w:p w:rsidR="008B7EE0" w:rsidRPr="008B7EE0" w:rsidRDefault="008B7EE0" w:rsidP="008B7EE0">
            <w:pPr>
              <w:pStyle w:val="ListParagraph"/>
              <w:numPr>
                <w:ilvl w:val="0"/>
                <w:numId w:val="2"/>
              </w:numPr>
              <w:rPr>
                <w:rFonts w:ascii="Tahoma" w:hAnsi="Tahoma" w:cs="Tahoma"/>
                <w:sz w:val="24"/>
              </w:rPr>
            </w:pPr>
            <w:r>
              <w:rPr>
                <w:rFonts w:ascii="Tahoma" w:hAnsi="Tahoma" w:cs="Tahoma"/>
                <w:b/>
                <w:sz w:val="24"/>
              </w:rPr>
              <w:t>How will both you and I know how my child is doing?</w:t>
            </w:r>
          </w:p>
        </w:tc>
      </w:tr>
      <w:tr w:rsidR="008B7EE0" w:rsidTr="008B7EE0">
        <w:tc>
          <w:tcPr>
            <w:tcW w:w="14174" w:type="dxa"/>
          </w:tcPr>
          <w:p w:rsidR="00FD7781" w:rsidRDefault="008B7EE0" w:rsidP="00FD7781">
            <w:pPr>
              <w:rPr>
                <w:rFonts w:cs="Tahoma"/>
                <w:sz w:val="28"/>
                <w:szCs w:val="28"/>
              </w:rPr>
            </w:pPr>
            <w:r w:rsidRPr="00AA7280">
              <w:rPr>
                <w:rFonts w:cs="Tahoma"/>
                <w:sz w:val="28"/>
                <w:szCs w:val="28"/>
              </w:rPr>
              <w:t xml:space="preserve">The school </w:t>
            </w:r>
            <w:r w:rsidR="003E5361">
              <w:rPr>
                <w:rFonts w:cs="Tahoma"/>
                <w:sz w:val="28"/>
                <w:szCs w:val="28"/>
              </w:rPr>
              <w:t>sen</w:t>
            </w:r>
            <w:r w:rsidRPr="00AA7280">
              <w:rPr>
                <w:rFonts w:cs="Tahoma"/>
                <w:sz w:val="28"/>
                <w:szCs w:val="28"/>
              </w:rPr>
              <w:t>ds each child and annual report and holds 2 parents’ evenings to report progress</w:t>
            </w:r>
            <w:r w:rsidR="00FD7781" w:rsidRPr="00AA7280">
              <w:rPr>
                <w:rFonts w:cs="Tahoma"/>
                <w:sz w:val="28"/>
                <w:szCs w:val="28"/>
              </w:rPr>
              <w:t xml:space="preserve"> during the Autumn and Spring Terms of each academic year</w:t>
            </w:r>
            <w:r w:rsidRPr="00A73CAA">
              <w:rPr>
                <w:rFonts w:cs="Tahoma"/>
                <w:sz w:val="28"/>
                <w:szCs w:val="28"/>
              </w:rPr>
              <w:t xml:space="preserve">. </w:t>
            </w:r>
            <w:r w:rsidR="00A73CAA" w:rsidRPr="00A73CAA">
              <w:rPr>
                <w:rFonts w:cs="Tahoma"/>
                <w:sz w:val="28"/>
                <w:szCs w:val="28"/>
              </w:rPr>
              <w:t>In addition to this half term</w:t>
            </w:r>
            <w:r w:rsidR="00177DC0" w:rsidRPr="00A73CAA">
              <w:rPr>
                <w:rFonts w:cs="Tahoma"/>
                <w:sz w:val="28"/>
                <w:szCs w:val="28"/>
              </w:rPr>
              <w:t xml:space="preserve"> reports are </w:t>
            </w:r>
            <w:r w:rsidR="003E5361">
              <w:rPr>
                <w:rFonts w:cs="Tahoma"/>
                <w:sz w:val="28"/>
                <w:szCs w:val="28"/>
              </w:rPr>
              <w:t>sen</w:t>
            </w:r>
            <w:r w:rsidR="00177DC0" w:rsidRPr="00A73CAA">
              <w:rPr>
                <w:rFonts w:cs="Tahoma"/>
                <w:sz w:val="28"/>
                <w:szCs w:val="28"/>
              </w:rPr>
              <w:t>t ou</w:t>
            </w:r>
            <w:r w:rsidR="00A73CAA" w:rsidRPr="00A73CAA">
              <w:rPr>
                <w:rFonts w:cs="Tahoma"/>
                <w:sz w:val="28"/>
                <w:szCs w:val="28"/>
              </w:rPr>
              <w:t>t in February</w:t>
            </w:r>
            <w:r w:rsidR="00177DC0" w:rsidRPr="00A73CAA">
              <w:rPr>
                <w:rFonts w:cs="Tahoma"/>
                <w:sz w:val="28"/>
                <w:szCs w:val="28"/>
              </w:rPr>
              <w:t>.</w:t>
            </w:r>
            <w:r w:rsidR="00177DC0" w:rsidRPr="00AA7280">
              <w:rPr>
                <w:rFonts w:cs="Tahoma"/>
                <w:sz w:val="28"/>
                <w:szCs w:val="28"/>
              </w:rPr>
              <w:t xml:space="preserve"> Progress can be discussed with the class teacher between these intervals if there is a concern. If the child</w:t>
            </w:r>
            <w:r w:rsidR="00CA2998">
              <w:rPr>
                <w:rFonts w:cs="Tahoma"/>
                <w:sz w:val="28"/>
                <w:szCs w:val="28"/>
              </w:rPr>
              <w:t xml:space="preserve"> has a PSF (Pupil Support Framework</w:t>
            </w:r>
            <w:r w:rsidR="00177DC0" w:rsidRPr="00AA7280">
              <w:rPr>
                <w:rFonts w:cs="Tahoma"/>
                <w:sz w:val="28"/>
                <w:szCs w:val="28"/>
              </w:rPr>
              <w:t xml:space="preserve">) then parents can be invited to discuss the progress made against the targets. </w:t>
            </w:r>
            <w:r w:rsidR="00FD7781" w:rsidRPr="00AA7280">
              <w:rPr>
                <w:rFonts w:cs="Tahoma"/>
                <w:sz w:val="28"/>
                <w:szCs w:val="28"/>
              </w:rPr>
              <w:t>Parents of statemented pupils are invited to participate actively in their child’s Annual Statement Review.</w:t>
            </w:r>
          </w:p>
          <w:p w:rsidR="00E56208" w:rsidRPr="00AA7280" w:rsidRDefault="00E56208" w:rsidP="00FD7781">
            <w:pPr>
              <w:rPr>
                <w:rFonts w:cs="Tahoma"/>
                <w:sz w:val="28"/>
                <w:szCs w:val="28"/>
              </w:rPr>
            </w:pPr>
          </w:p>
          <w:p w:rsidR="00177DC0" w:rsidRPr="00AA7280" w:rsidRDefault="00177DC0" w:rsidP="00177DC0">
            <w:pPr>
              <w:pStyle w:val="ListParagraph"/>
              <w:numPr>
                <w:ilvl w:val="0"/>
                <w:numId w:val="4"/>
              </w:numPr>
              <w:rPr>
                <w:rFonts w:cs="Tahoma"/>
                <w:sz w:val="28"/>
                <w:szCs w:val="28"/>
              </w:rPr>
            </w:pPr>
            <w:r w:rsidRPr="00AA7280">
              <w:rPr>
                <w:rFonts w:cs="Tahoma"/>
                <w:sz w:val="28"/>
                <w:szCs w:val="28"/>
              </w:rPr>
              <w:t>Assessment and monitoring is continuously taking place to ensure progress is being made. This takes the form of ongoing teacher assessment as well as formal assessment such as tests including national te</w:t>
            </w:r>
            <w:r w:rsidR="00E56208">
              <w:rPr>
                <w:rFonts w:cs="Tahoma"/>
                <w:sz w:val="28"/>
                <w:szCs w:val="28"/>
              </w:rPr>
              <w:t>s</w:t>
            </w:r>
            <w:r w:rsidRPr="00AA7280">
              <w:rPr>
                <w:rFonts w:cs="Tahoma"/>
                <w:sz w:val="28"/>
                <w:szCs w:val="28"/>
              </w:rPr>
              <w:t>ts (SATs, phonic screening check) in some year groups.</w:t>
            </w:r>
          </w:p>
          <w:p w:rsidR="00177DC0" w:rsidRPr="00AA7280" w:rsidRDefault="00177DC0" w:rsidP="00177DC0">
            <w:pPr>
              <w:pStyle w:val="ListParagraph"/>
              <w:numPr>
                <w:ilvl w:val="0"/>
                <w:numId w:val="4"/>
              </w:numPr>
              <w:rPr>
                <w:rFonts w:cs="Tahoma"/>
                <w:sz w:val="28"/>
                <w:szCs w:val="28"/>
              </w:rPr>
            </w:pPr>
            <w:r w:rsidRPr="00AA7280">
              <w:rPr>
                <w:rFonts w:cs="Tahoma"/>
                <w:sz w:val="28"/>
                <w:szCs w:val="28"/>
              </w:rPr>
              <w:t>Through the reporting arrangements progress is discussed in relation to the nationally expected level for a child of that age, or for a child with a special educational need of that age.</w:t>
            </w:r>
          </w:p>
          <w:p w:rsidR="00177DC0" w:rsidRDefault="00177DC0" w:rsidP="00FD7781">
            <w:pPr>
              <w:rPr>
                <w:rFonts w:ascii="Tahoma" w:hAnsi="Tahoma" w:cs="Tahoma"/>
              </w:rPr>
            </w:pPr>
          </w:p>
          <w:p w:rsidR="00FD7781" w:rsidRPr="00453B73" w:rsidRDefault="00FD7781" w:rsidP="00FD7781">
            <w:pPr>
              <w:rPr>
                <w:rFonts w:ascii="Tahoma" w:hAnsi="Tahoma" w:cs="Tahoma"/>
                <w:sz w:val="24"/>
              </w:rPr>
            </w:pPr>
          </w:p>
        </w:tc>
      </w:tr>
    </w:tbl>
    <w:p w:rsidR="008B7EE0" w:rsidRDefault="008B7EE0" w:rsidP="008B7EE0">
      <w:pPr>
        <w:rPr>
          <w:rFonts w:ascii="Tahoma" w:hAnsi="Tahoma" w:cs="Tahoma"/>
          <w:sz w:val="24"/>
        </w:rPr>
      </w:pPr>
    </w:p>
    <w:p w:rsidR="00AA7280" w:rsidRDefault="00AA7280" w:rsidP="008B7EE0">
      <w:pPr>
        <w:rPr>
          <w:rFonts w:ascii="Tahoma" w:hAnsi="Tahoma" w:cs="Tahoma"/>
          <w:sz w:val="24"/>
        </w:rPr>
      </w:pPr>
    </w:p>
    <w:p w:rsidR="00AA7280" w:rsidRDefault="00AA7280" w:rsidP="008B7EE0">
      <w:pPr>
        <w:rPr>
          <w:rFonts w:ascii="Tahoma" w:hAnsi="Tahoma" w:cs="Tahoma"/>
          <w:sz w:val="24"/>
        </w:rPr>
      </w:pPr>
    </w:p>
    <w:p w:rsidR="00AA7280" w:rsidRDefault="00AA7280"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923654" w:rsidTr="00482160">
        <w:tc>
          <w:tcPr>
            <w:tcW w:w="14174" w:type="dxa"/>
            <w:shd w:val="clear" w:color="auto" w:fill="9BBB59" w:themeFill="accent3"/>
          </w:tcPr>
          <w:p w:rsidR="00923654" w:rsidRPr="00923654" w:rsidRDefault="00923654" w:rsidP="00923654">
            <w:pPr>
              <w:pStyle w:val="ListParagraph"/>
              <w:numPr>
                <w:ilvl w:val="0"/>
                <w:numId w:val="2"/>
              </w:numPr>
              <w:rPr>
                <w:rFonts w:ascii="Tahoma" w:hAnsi="Tahoma" w:cs="Tahoma"/>
                <w:sz w:val="24"/>
              </w:rPr>
            </w:pPr>
            <w:r>
              <w:rPr>
                <w:rFonts w:ascii="Tahoma" w:hAnsi="Tahoma" w:cs="Tahoma"/>
                <w:b/>
                <w:sz w:val="24"/>
              </w:rPr>
              <w:t>How will the curriculum be matched to my child’s needs?</w:t>
            </w:r>
          </w:p>
        </w:tc>
      </w:tr>
      <w:tr w:rsidR="00923654" w:rsidTr="00923654">
        <w:tc>
          <w:tcPr>
            <w:tcW w:w="14174" w:type="dxa"/>
          </w:tcPr>
          <w:p w:rsidR="00BA33AA" w:rsidRPr="00AA7280" w:rsidRDefault="00E56208" w:rsidP="00BA33AA">
            <w:pPr>
              <w:pStyle w:val="BodyText"/>
              <w:spacing w:before="0" w:beforeAutospacing="0" w:after="0" w:afterAutospacing="0"/>
              <w:ind w:right="-1"/>
              <w:rPr>
                <w:rFonts w:asciiTheme="minorHAnsi" w:hAnsiTheme="minorHAnsi" w:cs="Tahoma"/>
                <w:sz w:val="28"/>
                <w:szCs w:val="22"/>
              </w:rPr>
            </w:pPr>
            <w:r>
              <w:rPr>
                <w:rFonts w:asciiTheme="minorHAnsi" w:hAnsiTheme="minorHAnsi" w:cs="Tahoma"/>
                <w:sz w:val="28"/>
                <w:szCs w:val="22"/>
              </w:rPr>
              <w:t xml:space="preserve">At Elmridge, </w:t>
            </w:r>
            <w:r w:rsidR="00BA33AA" w:rsidRPr="00AA7280">
              <w:rPr>
                <w:rFonts w:asciiTheme="minorHAnsi" w:hAnsiTheme="minorHAnsi" w:cs="Tahoma"/>
                <w:sz w:val="28"/>
                <w:szCs w:val="22"/>
              </w:rPr>
              <w:t>pupils are taught in mixed ability classes. They experience different types of grouping, according to the nature of the subject material and the particular needs of the pupils. National Curriculum subjects are taught discretely</w:t>
            </w:r>
            <w:r>
              <w:rPr>
                <w:rFonts w:asciiTheme="minorHAnsi" w:hAnsiTheme="minorHAnsi" w:cs="Tahoma"/>
                <w:sz w:val="28"/>
                <w:szCs w:val="22"/>
              </w:rPr>
              <w:t xml:space="preserve"> in KS2</w:t>
            </w:r>
            <w:r w:rsidR="00BA33AA" w:rsidRPr="00AA7280">
              <w:rPr>
                <w:rFonts w:asciiTheme="minorHAnsi" w:hAnsiTheme="minorHAnsi" w:cs="Tahoma"/>
                <w:sz w:val="28"/>
                <w:szCs w:val="22"/>
              </w:rPr>
              <w:t xml:space="preserve"> and through integrated theme work in KS1</w:t>
            </w:r>
            <w:r>
              <w:rPr>
                <w:rFonts w:asciiTheme="minorHAnsi" w:hAnsiTheme="minorHAnsi" w:cs="Tahoma"/>
                <w:sz w:val="28"/>
                <w:szCs w:val="22"/>
              </w:rPr>
              <w:t>. A</w:t>
            </w:r>
            <w:r w:rsidR="00BA33AA" w:rsidRPr="00AA7280">
              <w:rPr>
                <w:rFonts w:asciiTheme="minorHAnsi" w:hAnsiTheme="minorHAnsi" w:cs="Tahoma"/>
                <w:sz w:val="28"/>
                <w:szCs w:val="22"/>
              </w:rPr>
              <w:t xml:space="preserve">ll pupils with </w:t>
            </w:r>
            <w:r w:rsidR="003E5361">
              <w:rPr>
                <w:rFonts w:asciiTheme="minorHAnsi" w:hAnsiTheme="minorHAnsi" w:cs="Tahoma"/>
                <w:sz w:val="28"/>
                <w:szCs w:val="22"/>
              </w:rPr>
              <w:t>SEND</w:t>
            </w:r>
            <w:r w:rsidR="00BA33AA" w:rsidRPr="00AA7280">
              <w:rPr>
                <w:rFonts w:asciiTheme="minorHAnsi" w:hAnsiTheme="minorHAnsi" w:cs="Tahoma"/>
                <w:sz w:val="28"/>
                <w:szCs w:val="22"/>
              </w:rPr>
              <w:t xml:space="preserve"> are enabled to access this work through the following methods of </w:t>
            </w:r>
            <w:r w:rsidR="0040383F" w:rsidRPr="00AA7280">
              <w:rPr>
                <w:rFonts w:asciiTheme="minorHAnsi" w:hAnsiTheme="minorHAnsi" w:cs="Tahoma"/>
                <w:sz w:val="28"/>
                <w:szCs w:val="22"/>
              </w:rPr>
              <w:t>differentiation: -</w:t>
            </w:r>
          </w:p>
          <w:p w:rsidR="00BA33AA" w:rsidRPr="00AA7280" w:rsidRDefault="00BA33AA" w:rsidP="00BA33AA">
            <w:pPr>
              <w:pStyle w:val="BodyText"/>
              <w:spacing w:before="0" w:beforeAutospacing="0" w:after="0" w:afterAutospacing="0"/>
              <w:ind w:right="-1"/>
              <w:rPr>
                <w:rFonts w:asciiTheme="minorHAnsi" w:hAnsiTheme="minorHAnsi" w:cs="Tahoma"/>
                <w:sz w:val="28"/>
                <w:szCs w:val="22"/>
              </w:rPr>
            </w:pPr>
          </w:p>
          <w:p w:rsidR="00BA33AA" w:rsidRPr="00AA7280" w:rsidRDefault="00BA33AA" w:rsidP="00AA7280">
            <w:pPr>
              <w:pStyle w:val="ListParagraph"/>
              <w:numPr>
                <w:ilvl w:val="0"/>
                <w:numId w:val="8"/>
              </w:numPr>
              <w:tabs>
                <w:tab w:val="num" w:pos="360"/>
              </w:tabs>
              <w:rPr>
                <w:rFonts w:cs="Tahoma"/>
                <w:sz w:val="28"/>
              </w:rPr>
            </w:pPr>
            <w:r w:rsidRPr="00AA7280">
              <w:rPr>
                <w:rFonts w:cs="Tahoma"/>
                <w:sz w:val="28"/>
              </w:rPr>
              <w:t>modified or extension materials</w:t>
            </w:r>
          </w:p>
          <w:p w:rsidR="00BA33AA" w:rsidRPr="00AA7280" w:rsidRDefault="00BA33AA" w:rsidP="00AA7280">
            <w:pPr>
              <w:pStyle w:val="ListParagraph"/>
              <w:numPr>
                <w:ilvl w:val="0"/>
                <w:numId w:val="8"/>
              </w:numPr>
              <w:tabs>
                <w:tab w:val="num" w:pos="360"/>
              </w:tabs>
              <w:rPr>
                <w:rFonts w:cs="Tahoma"/>
                <w:sz w:val="28"/>
              </w:rPr>
            </w:pPr>
            <w:r w:rsidRPr="00AA7280">
              <w:rPr>
                <w:rFonts w:cs="Tahoma"/>
                <w:sz w:val="28"/>
              </w:rPr>
              <w:t xml:space="preserve">use of resources and/or technological aids (including digital recorders, electronic language / </w:t>
            </w:r>
            <w:r w:rsidR="0040383F" w:rsidRPr="00AA7280">
              <w:rPr>
                <w:rFonts w:cs="Tahoma"/>
                <w:sz w:val="28"/>
              </w:rPr>
              <w:t>spell masters</w:t>
            </w:r>
            <w:r w:rsidRPr="00AA7280">
              <w:rPr>
                <w:rFonts w:cs="Tahoma"/>
                <w:sz w:val="28"/>
              </w:rPr>
              <w:t xml:space="preserve">, computers </w:t>
            </w:r>
            <w:proofErr w:type="spellStart"/>
            <w:r w:rsidRPr="00AA7280">
              <w:rPr>
                <w:rFonts w:cs="Tahoma"/>
                <w:sz w:val="28"/>
              </w:rPr>
              <w:t>etc</w:t>
            </w:r>
            <w:proofErr w:type="spellEnd"/>
            <w:r w:rsidRPr="00AA7280">
              <w:rPr>
                <w:rFonts w:cs="Tahoma"/>
                <w:sz w:val="28"/>
              </w:rPr>
              <w:t>)</w:t>
            </w:r>
          </w:p>
          <w:p w:rsidR="00BA33AA" w:rsidRPr="00AA7280" w:rsidRDefault="00BA33AA" w:rsidP="00AA7280">
            <w:pPr>
              <w:pStyle w:val="ListParagraph"/>
              <w:numPr>
                <w:ilvl w:val="0"/>
                <w:numId w:val="8"/>
              </w:numPr>
              <w:tabs>
                <w:tab w:val="num" w:pos="360"/>
              </w:tabs>
              <w:rPr>
                <w:rFonts w:cs="Tahoma"/>
                <w:sz w:val="28"/>
              </w:rPr>
            </w:pPr>
            <w:r w:rsidRPr="00AA7280">
              <w:rPr>
                <w:rFonts w:cs="Tahoma"/>
                <w:sz w:val="28"/>
              </w:rPr>
              <w:t>additional adult support</w:t>
            </w:r>
          </w:p>
          <w:p w:rsidR="00BA33AA" w:rsidRPr="00AA7280" w:rsidRDefault="00BA33AA" w:rsidP="00AA7280">
            <w:pPr>
              <w:pStyle w:val="ListParagraph"/>
              <w:numPr>
                <w:ilvl w:val="0"/>
                <w:numId w:val="8"/>
              </w:numPr>
              <w:tabs>
                <w:tab w:val="num" w:pos="360"/>
              </w:tabs>
              <w:rPr>
                <w:rFonts w:cs="Tahoma"/>
                <w:sz w:val="28"/>
              </w:rPr>
            </w:pPr>
            <w:r w:rsidRPr="00AA7280">
              <w:rPr>
                <w:rFonts w:cs="Tahoma"/>
                <w:sz w:val="28"/>
              </w:rPr>
              <w:t>by outcome</w:t>
            </w:r>
          </w:p>
          <w:p w:rsidR="00BA33AA" w:rsidRPr="00AA7280" w:rsidRDefault="00BA33AA" w:rsidP="00BA33AA">
            <w:pPr>
              <w:rPr>
                <w:rFonts w:cs="Tahoma"/>
                <w:sz w:val="28"/>
              </w:rPr>
            </w:pPr>
          </w:p>
          <w:p w:rsidR="00923654" w:rsidRDefault="00BA33AA" w:rsidP="00E56208">
            <w:pPr>
              <w:rPr>
                <w:rFonts w:ascii="Tahoma" w:hAnsi="Tahoma" w:cs="Tahoma"/>
                <w:sz w:val="24"/>
              </w:rPr>
            </w:pPr>
            <w:r w:rsidRPr="00AA7280">
              <w:rPr>
                <w:rFonts w:cs="Tahoma"/>
                <w:sz w:val="28"/>
              </w:rPr>
              <w:t xml:space="preserve">In addition, every effort is made to accommodate each child’s particular needs and to ensure they make progress, so that their personal potential is realised.  </w:t>
            </w:r>
          </w:p>
        </w:tc>
      </w:tr>
    </w:tbl>
    <w:p w:rsidR="00923654" w:rsidRDefault="00923654" w:rsidP="008B7EE0">
      <w:pPr>
        <w:rPr>
          <w:rFonts w:ascii="Tahoma" w:hAnsi="Tahoma" w:cs="Tahoma"/>
          <w:sz w:val="24"/>
        </w:rPr>
      </w:pPr>
    </w:p>
    <w:p w:rsidR="00997687" w:rsidRDefault="00997687"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923654" w:rsidTr="00482160">
        <w:tc>
          <w:tcPr>
            <w:tcW w:w="14174" w:type="dxa"/>
            <w:shd w:val="clear" w:color="auto" w:fill="9BBB59" w:themeFill="accent3"/>
          </w:tcPr>
          <w:p w:rsidR="00923654" w:rsidRPr="00923654" w:rsidRDefault="00923654" w:rsidP="00923654">
            <w:pPr>
              <w:pStyle w:val="ListParagraph"/>
              <w:numPr>
                <w:ilvl w:val="0"/>
                <w:numId w:val="2"/>
              </w:numPr>
              <w:rPr>
                <w:rFonts w:ascii="Tahoma" w:hAnsi="Tahoma" w:cs="Tahoma"/>
                <w:sz w:val="24"/>
              </w:rPr>
            </w:pPr>
            <w:r>
              <w:rPr>
                <w:rFonts w:ascii="Tahoma" w:hAnsi="Tahoma" w:cs="Tahoma"/>
                <w:b/>
                <w:sz w:val="24"/>
              </w:rPr>
              <w:t>How will school staff support my child?</w:t>
            </w:r>
          </w:p>
        </w:tc>
      </w:tr>
      <w:tr w:rsidR="00923654" w:rsidTr="00923654">
        <w:tc>
          <w:tcPr>
            <w:tcW w:w="14174" w:type="dxa"/>
          </w:tcPr>
          <w:p w:rsidR="00B40996" w:rsidRPr="00AA7280" w:rsidRDefault="00B40996" w:rsidP="00B40996">
            <w:pPr>
              <w:pStyle w:val="BodyText"/>
              <w:spacing w:before="0" w:beforeAutospacing="0" w:after="0" w:afterAutospacing="0"/>
              <w:rPr>
                <w:rFonts w:asciiTheme="minorHAnsi" w:hAnsiTheme="minorHAnsi" w:cs="Tahoma"/>
                <w:sz w:val="28"/>
                <w:szCs w:val="22"/>
              </w:rPr>
            </w:pPr>
            <w:r w:rsidRPr="00AA7280">
              <w:rPr>
                <w:rFonts w:asciiTheme="minorHAnsi" w:hAnsiTheme="minorHAnsi" w:cs="Tahoma"/>
                <w:sz w:val="28"/>
                <w:szCs w:val="22"/>
              </w:rPr>
              <w:t>Every class teacher plans, assesses and reviews the progress of each child to ensure that the children are happy, progressing well and experiencing a wealth of opportunities. Children will be supported to meet the targets given to them through carefully planned intervention.</w:t>
            </w:r>
            <w:r w:rsidR="00E56208">
              <w:rPr>
                <w:rFonts w:asciiTheme="minorHAnsi" w:hAnsiTheme="minorHAnsi" w:cs="Tahoma"/>
                <w:sz w:val="28"/>
                <w:szCs w:val="22"/>
              </w:rPr>
              <w:t xml:space="preserve"> </w:t>
            </w:r>
            <w:r w:rsidRPr="00AA7280">
              <w:rPr>
                <w:rFonts w:asciiTheme="minorHAnsi" w:hAnsiTheme="minorHAnsi" w:cs="Tahoma"/>
                <w:sz w:val="28"/>
                <w:szCs w:val="22"/>
              </w:rPr>
              <w:t xml:space="preserve">At Elmridge our team of Teaching Assistants also cover the lunchtime. This is very effective, especially for </w:t>
            </w:r>
            <w:r w:rsidR="003E5361">
              <w:rPr>
                <w:rFonts w:asciiTheme="minorHAnsi" w:hAnsiTheme="minorHAnsi" w:cs="Tahoma"/>
                <w:sz w:val="28"/>
                <w:szCs w:val="22"/>
              </w:rPr>
              <w:t>SEND</w:t>
            </w:r>
            <w:r w:rsidRPr="00AA7280">
              <w:rPr>
                <w:rFonts w:asciiTheme="minorHAnsi" w:hAnsiTheme="minorHAnsi" w:cs="Tahoma"/>
                <w:sz w:val="28"/>
                <w:szCs w:val="22"/>
              </w:rPr>
              <w:t xml:space="preserve"> children who receive continuity with their targets over this social period of lunchtime. </w:t>
            </w:r>
          </w:p>
          <w:p w:rsidR="00923654" w:rsidRDefault="00923654" w:rsidP="008B7EE0">
            <w:pPr>
              <w:rPr>
                <w:rFonts w:ascii="Tahoma" w:hAnsi="Tahoma" w:cs="Tahoma"/>
                <w:sz w:val="24"/>
              </w:rPr>
            </w:pPr>
          </w:p>
        </w:tc>
      </w:tr>
    </w:tbl>
    <w:p w:rsidR="00923654" w:rsidRDefault="00923654"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923654" w:rsidTr="00482160">
        <w:tc>
          <w:tcPr>
            <w:tcW w:w="14174" w:type="dxa"/>
            <w:shd w:val="clear" w:color="auto" w:fill="9BBB59" w:themeFill="accent3"/>
          </w:tcPr>
          <w:p w:rsidR="00923654" w:rsidRPr="00923654" w:rsidRDefault="00923654" w:rsidP="00923654">
            <w:pPr>
              <w:pStyle w:val="ListParagraph"/>
              <w:numPr>
                <w:ilvl w:val="0"/>
                <w:numId w:val="2"/>
              </w:numPr>
              <w:rPr>
                <w:rFonts w:ascii="Tahoma" w:hAnsi="Tahoma" w:cs="Tahoma"/>
                <w:sz w:val="24"/>
              </w:rPr>
            </w:pPr>
            <w:r>
              <w:rPr>
                <w:rFonts w:ascii="Tahoma" w:hAnsi="Tahoma" w:cs="Tahoma"/>
                <w:b/>
                <w:sz w:val="24"/>
              </w:rPr>
              <w:lastRenderedPageBreak/>
              <w:t>How is the decision made about what type and how much support my child will receive?</w:t>
            </w:r>
          </w:p>
        </w:tc>
      </w:tr>
      <w:tr w:rsidR="00923654" w:rsidTr="00923654">
        <w:tc>
          <w:tcPr>
            <w:tcW w:w="14174" w:type="dxa"/>
          </w:tcPr>
          <w:p w:rsidR="00EA5461" w:rsidRPr="00AA7280" w:rsidRDefault="00A73CAA" w:rsidP="00EA5461">
            <w:pPr>
              <w:rPr>
                <w:rFonts w:cs="Tahoma"/>
                <w:sz w:val="28"/>
              </w:rPr>
            </w:pPr>
            <w:r w:rsidRPr="00A73CAA">
              <w:rPr>
                <w:rFonts w:cs="Tahoma"/>
                <w:sz w:val="28"/>
              </w:rPr>
              <w:t>The Head of School</w:t>
            </w:r>
            <w:r w:rsidR="00EA5461" w:rsidRPr="00A73CAA">
              <w:rPr>
                <w:rFonts w:cs="Tahoma"/>
                <w:sz w:val="28"/>
              </w:rPr>
              <w:t xml:space="preserve"> has</w:t>
            </w:r>
            <w:r w:rsidR="00EA5461" w:rsidRPr="00AA7280">
              <w:rPr>
                <w:rFonts w:cs="Tahoma"/>
                <w:sz w:val="28"/>
              </w:rPr>
              <w:t xml:space="preserve"> been delegated overall responsibility for special needs from the Governing Body, and the Special Needs Co-ordinator manages the framework of provision for pupils with </w:t>
            </w:r>
            <w:r w:rsidR="003E5361">
              <w:rPr>
                <w:rFonts w:cs="Tahoma"/>
                <w:sz w:val="28"/>
              </w:rPr>
              <w:t>SEND</w:t>
            </w:r>
            <w:r w:rsidR="00EA5461" w:rsidRPr="00AA7280">
              <w:rPr>
                <w:rFonts w:cs="Tahoma"/>
                <w:sz w:val="28"/>
              </w:rPr>
              <w:t xml:space="preserve">. Each individual class teacher is responsible for implementing, monitoring and recording programmes of work for pupils experiencing difficulties in their class and managing the work of the Teaching Assistants together with the </w:t>
            </w:r>
            <w:proofErr w:type="spellStart"/>
            <w:r w:rsidR="003E5361">
              <w:rPr>
                <w:rFonts w:cs="Tahoma"/>
                <w:sz w:val="28"/>
              </w:rPr>
              <w:t>SEN</w:t>
            </w:r>
            <w:r w:rsidR="00EA5461" w:rsidRPr="00AA7280">
              <w:rPr>
                <w:rFonts w:cs="Tahoma"/>
                <w:sz w:val="28"/>
              </w:rPr>
              <w:t>Co</w:t>
            </w:r>
            <w:proofErr w:type="spellEnd"/>
            <w:r w:rsidR="00EA5461" w:rsidRPr="00AA7280">
              <w:rPr>
                <w:rFonts w:cs="Tahoma"/>
                <w:sz w:val="28"/>
              </w:rPr>
              <w:t xml:space="preserve">. The amount of support and type will depend on the exact nature and severity of the need to be addressed. </w:t>
            </w:r>
          </w:p>
          <w:p w:rsidR="00923654" w:rsidRDefault="00923654" w:rsidP="008B7EE0">
            <w:pPr>
              <w:rPr>
                <w:rFonts w:ascii="Tahoma" w:hAnsi="Tahoma" w:cs="Tahoma"/>
                <w:sz w:val="24"/>
              </w:rPr>
            </w:pPr>
          </w:p>
        </w:tc>
      </w:tr>
    </w:tbl>
    <w:p w:rsidR="00482160" w:rsidRDefault="00482160"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How will my child be included in activities outside the classroom including physical activities and school trips?</w:t>
            </w:r>
          </w:p>
        </w:tc>
      </w:tr>
      <w:tr w:rsidR="00A25BAA" w:rsidTr="00A25BAA">
        <w:tc>
          <w:tcPr>
            <w:tcW w:w="14174" w:type="dxa"/>
          </w:tcPr>
          <w:p w:rsidR="00A25BAA" w:rsidRPr="00AA7280" w:rsidRDefault="00BA33AA" w:rsidP="008B7EE0">
            <w:pPr>
              <w:rPr>
                <w:rFonts w:cs="Tahoma"/>
                <w:sz w:val="24"/>
              </w:rPr>
            </w:pPr>
            <w:r w:rsidRPr="00AA7280">
              <w:rPr>
                <w:rFonts w:cs="Tahoma"/>
                <w:sz w:val="28"/>
              </w:rPr>
              <w:t>Risk assessments are undertaken to ensure that activities outside the classroom and school trips are suitable for pupils. Teachers follow the inclusion principles and plan activities and trips that meet the needs of all pupils within the classroom. Where necessary, adaptations will be made to ensure that each chi</w:t>
            </w:r>
            <w:r w:rsidR="00482160" w:rsidRPr="00AA7280">
              <w:rPr>
                <w:rFonts w:cs="Tahoma"/>
                <w:sz w:val="28"/>
              </w:rPr>
              <w:t>ld can access each opportunity including residential visits.</w:t>
            </w: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A25BAA" w:rsidTr="00482160">
        <w:trPr>
          <w:trHeight w:val="381"/>
        </w:trPr>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What support will there be for my child’s wellbeing?</w:t>
            </w:r>
          </w:p>
        </w:tc>
      </w:tr>
      <w:tr w:rsidR="00A25BAA" w:rsidTr="00A25BAA">
        <w:tc>
          <w:tcPr>
            <w:tcW w:w="14174" w:type="dxa"/>
          </w:tcPr>
          <w:p w:rsidR="00A25BAA" w:rsidRPr="00AA7280" w:rsidRDefault="00453B73" w:rsidP="008B7EE0">
            <w:pPr>
              <w:rPr>
                <w:rFonts w:cs="Tahoma"/>
                <w:sz w:val="24"/>
              </w:rPr>
            </w:pPr>
            <w:r w:rsidRPr="00AA7280">
              <w:rPr>
                <w:rFonts w:cs="Tahoma"/>
                <w:sz w:val="28"/>
              </w:rPr>
              <w:t>Every child’s wellbeing is important to each member of staff at Elmridge. Pupils have the opportunity to voice concerns to their teacher or adults working in school. PSHCE lessons address the social and emotional aspects</w:t>
            </w:r>
            <w:r w:rsidR="00CA2998">
              <w:rPr>
                <w:rFonts w:cs="Tahoma"/>
                <w:sz w:val="28"/>
              </w:rPr>
              <w:t xml:space="preserve"> of learning. Children on an PSF</w:t>
            </w:r>
            <w:r w:rsidRPr="00AA7280">
              <w:rPr>
                <w:rFonts w:cs="Tahoma"/>
                <w:sz w:val="28"/>
              </w:rPr>
              <w:t xml:space="preserve"> who need particular support with their wellbeing will often be supported by a Learning Mentor or teaching assistant through closely monitored intervention strategies. </w:t>
            </w:r>
          </w:p>
        </w:tc>
      </w:tr>
    </w:tbl>
    <w:p w:rsidR="00A25BAA" w:rsidRDefault="00A25BAA" w:rsidP="008B7EE0">
      <w:pPr>
        <w:rPr>
          <w:rFonts w:ascii="Tahoma" w:hAnsi="Tahoma" w:cs="Tahoma"/>
          <w:sz w:val="24"/>
        </w:rPr>
      </w:pPr>
    </w:p>
    <w:p w:rsidR="00997687" w:rsidRDefault="00997687" w:rsidP="008B7EE0">
      <w:pPr>
        <w:rPr>
          <w:rFonts w:ascii="Tahoma" w:hAnsi="Tahoma" w:cs="Tahoma"/>
          <w:sz w:val="24"/>
        </w:rPr>
      </w:pPr>
    </w:p>
    <w:p w:rsidR="00AA7280" w:rsidRDefault="00AA7280"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lastRenderedPageBreak/>
              <w:t>What specialist services and expertise are available to or accessed by the school?</w:t>
            </w:r>
          </w:p>
        </w:tc>
      </w:tr>
      <w:tr w:rsidR="00A25BAA" w:rsidTr="00A25BAA">
        <w:tc>
          <w:tcPr>
            <w:tcW w:w="14174" w:type="dxa"/>
          </w:tcPr>
          <w:p w:rsidR="00A25BAA" w:rsidRPr="00AA7280" w:rsidRDefault="00A25BAA" w:rsidP="00A25BAA">
            <w:pPr>
              <w:rPr>
                <w:rFonts w:cs="Tahoma"/>
                <w:sz w:val="28"/>
              </w:rPr>
            </w:pPr>
            <w:r w:rsidRPr="00AA7280">
              <w:rPr>
                <w:rFonts w:cs="Tahoma"/>
                <w:sz w:val="28"/>
              </w:rPr>
              <w:t xml:space="preserve">Where necessary pupils are referred to and supported by the Educational Psychology Service, the Special Needs Advisory Service, Health agencies, the Educational Welfare Service, Social Services and other appropriate agencies. Links with Special Schools and Special Units are well established through our links with Acre Hall. These contacts are usually initiated and maintained by the </w:t>
            </w:r>
            <w:proofErr w:type="spellStart"/>
            <w:r w:rsidR="003E5361">
              <w:rPr>
                <w:rFonts w:cs="Tahoma"/>
                <w:sz w:val="28"/>
              </w:rPr>
              <w:t>SEN</w:t>
            </w:r>
            <w:r w:rsidRPr="00AA7280">
              <w:rPr>
                <w:rFonts w:cs="Tahoma"/>
                <w:sz w:val="28"/>
              </w:rPr>
              <w:t>Co</w:t>
            </w:r>
            <w:proofErr w:type="spellEnd"/>
            <w:r w:rsidRPr="00AA7280">
              <w:rPr>
                <w:rFonts w:cs="Tahoma"/>
                <w:sz w:val="28"/>
              </w:rPr>
              <w:t xml:space="preserve">. Our contact with these agencies has continued to grow, leading to an increase in advice and support from agencies </w:t>
            </w:r>
            <w:proofErr w:type="spellStart"/>
            <w:r w:rsidRPr="00AA7280">
              <w:rPr>
                <w:rFonts w:cs="Tahoma"/>
                <w:sz w:val="28"/>
              </w:rPr>
              <w:t>incuding</w:t>
            </w:r>
            <w:proofErr w:type="spellEnd"/>
            <w:r w:rsidRPr="00AA7280">
              <w:rPr>
                <w:rFonts w:cs="Tahoma"/>
                <w:sz w:val="28"/>
              </w:rPr>
              <w:t>:</w:t>
            </w:r>
          </w:p>
          <w:p w:rsidR="00453B73" w:rsidRPr="00AA7280" w:rsidRDefault="00453B73" w:rsidP="00453B73">
            <w:pPr>
              <w:pStyle w:val="ListParagraph"/>
              <w:rPr>
                <w:rFonts w:cs="Tahoma"/>
                <w:sz w:val="28"/>
              </w:rPr>
            </w:pPr>
            <w:r w:rsidRPr="00AA7280">
              <w:rPr>
                <w:rFonts w:cs="Tahoma"/>
                <w:sz w:val="28"/>
              </w:rPr>
              <w:t xml:space="preserve">Trafford </w:t>
            </w:r>
            <w:r w:rsidR="003E5361">
              <w:rPr>
                <w:rFonts w:cs="Tahoma"/>
                <w:sz w:val="28"/>
              </w:rPr>
              <w:t>SEND</w:t>
            </w:r>
            <w:r w:rsidRPr="00AA7280">
              <w:rPr>
                <w:rFonts w:cs="Tahoma"/>
                <w:sz w:val="28"/>
              </w:rPr>
              <w:t xml:space="preserve"> advisory service</w:t>
            </w:r>
          </w:p>
          <w:p w:rsidR="00453B73" w:rsidRPr="00AA7280" w:rsidRDefault="00453B73" w:rsidP="00453B73">
            <w:pPr>
              <w:pStyle w:val="ListParagraph"/>
              <w:rPr>
                <w:rFonts w:cs="Tahoma"/>
                <w:sz w:val="28"/>
              </w:rPr>
            </w:pPr>
            <w:r w:rsidRPr="00AA7280">
              <w:rPr>
                <w:rFonts w:cs="Tahoma"/>
                <w:sz w:val="28"/>
              </w:rPr>
              <w:t>Social Services</w:t>
            </w:r>
          </w:p>
          <w:p w:rsidR="00453B73" w:rsidRPr="00AA7280" w:rsidRDefault="00453B73" w:rsidP="00453B73">
            <w:pPr>
              <w:pStyle w:val="ListParagraph"/>
              <w:rPr>
                <w:rFonts w:cs="Tahoma"/>
                <w:sz w:val="28"/>
              </w:rPr>
            </w:pPr>
            <w:r w:rsidRPr="00AA7280">
              <w:rPr>
                <w:rFonts w:cs="Tahoma"/>
                <w:sz w:val="28"/>
              </w:rPr>
              <w:t>CAMHs</w:t>
            </w:r>
          </w:p>
          <w:p w:rsidR="00A25BAA" w:rsidRPr="00AA7280" w:rsidRDefault="00A25BAA" w:rsidP="00453B73">
            <w:pPr>
              <w:pStyle w:val="ListParagraph"/>
              <w:rPr>
                <w:rFonts w:cs="Tahoma"/>
                <w:sz w:val="28"/>
              </w:rPr>
            </w:pPr>
            <w:r w:rsidRPr="00AA7280">
              <w:rPr>
                <w:rFonts w:cs="Tahoma"/>
                <w:sz w:val="28"/>
              </w:rPr>
              <w:t>Speech and Language</w:t>
            </w:r>
          </w:p>
          <w:p w:rsidR="00A25BAA" w:rsidRPr="00AA7280" w:rsidRDefault="00453B73" w:rsidP="00453B73">
            <w:pPr>
              <w:pStyle w:val="ListParagraph"/>
              <w:rPr>
                <w:rFonts w:cs="Tahoma"/>
                <w:sz w:val="28"/>
              </w:rPr>
            </w:pPr>
            <w:r w:rsidRPr="00AA7280">
              <w:rPr>
                <w:rFonts w:cs="Tahoma"/>
                <w:sz w:val="28"/>
              </w:rPr>
              <w:t>Educational Psychologist</w:t>
            </w:r>
          </w:p>
          <w:p w:rsidR="00453B73" w:rsidRPr="00AA7280" w:rsidRDefault="00453B73" w:rsidP="00453B73">
            <w:pPr>
              <w:pStyle w:val="ListParagraph"/>
              <w:rPr>
                <w:rFonts w:cs="Tahoma"/>
                <w:sz w:val="28"/>
              </w:rPr>
            </w:pPr>
            <w:r w:rsidRPr="00AA7280">
              <w:rPr>
                <w:rFonts w:cs="Tahoma"/>
                <w:sz w:val="28"/>
              </w:rPr>
              <w:t>Learning Mentor</w:t>
            </w:r>
          </w:p>
          <w:p w:rsidR="00453B73" w:rsidRPr="00AA7280" w:rsidRDefault="00453B73" w:rsidP="00453B73">
            <w:pPr>
              <w:pStyle w:val="ListParagraph"/>
              <w:rPr>
                <w:rFonts w:cs="Tahoma"/>
                <w:sz w:val="28"/>
              </w:rPr>
            </w:pPr>
            <w:r w:rsidRPr="00AA7280">
              <w:rPr>
                <w:rFonts w:cs="Tahoma"/>
                <w:sz w:val="28"/>
              </w:rPr>
              <w:t>Speech and Language Therapist</w:t>
            </w:r>
          </w:p>
          <w:p w:rsidR="00453B73" w:rsidRPr="00AA7280" w:rsidRDefault="00453B73" w:rsidP="00453B73">
            <w:pPr>
              <w:pStyle w:val="ListParagraph"/>
              <w:rPr>
                <w:rFonts w:cs="Tahoma"/>
                <w:sz w:val="28"/>
              </w:rPr>
            </w:pPr>
            <w:r w:rsidRPr="00AA7280">
              <w:rPr>
                <w:rFonts w:cs="Tahoma"/>
                <w:sz w:val="28"/>
              </w:rPr>
              <w:t>Educational Welfare Officer</w:t>
            </w:r>
          </w:p>
          <w:p w:rsidR="00453B73" w:rsidRPr="00AA7280" w:rsidRDefault="00453B73" w:rsidP="00453B73">
            <w:pPr>
              <w:pStyle w:val="ListParagraph"/>
              <w:rPr>
                <w:rFonts w:cs="Tahoma"/>
                <w:sz w:val="28"/>
              </w:rPr>
            </w:pPr>
            <w:r w:rsidRPr="00AA7280">
              <w:rPr>
                <w:rFonts w:cs="Tahoma"/>
                <w:sz w:val="28"/>
              </w:rPr>
              <w:t xml:space="preserve">Trafford </w:t>
            </w:r>
            <w:r w:rsidR="003E5361">
              <w:rPr>
                <w:rFonts w:cs="Tahoma"/>
                <w:sz w:val="28"/>
              </w:rPr>
              <w:t>Sen</w:t>
            </w:r>
            <w:r w:rsidRPr="00AA7280">
              <w:rPr>
                <w:rFonts w:cs="Tahoma"/>
                <w:sz w:val="28"/>
              </w:rPr>
              <w:t>sory Impairment Support Service</w:t>
            </w:r>
          </w:p>
          <w:p w:rsidR="00453B73" w:rsidRPr="00AA7280" w:rsidRDefault="00453B73" w:rsidP="00453B73">
            <w:pPr>
              <w:pStyle w:val="ListParagraph"/>
              <w:rPr>
                <w:rFonts w:cs="Tahoma"/>
                <w:sz w:val="28"/>
              </w:rPr>
            </w:pPr>
            <w:r w:rsidRPr="00AA7280">
              <w:rPr>
                <w:rFonts w:cs="Tahoma"/>
                <w:sz w:val="28"/>
              </w:rPr>
              <w:t>School Nurse</w:t>
            </w:r>
          </w:p>
          <w:p w:rsidR="00453B73" w:rsidRPr="00AA7280" w:rsidRDefault="00453B73" w:rsidP="00453B73">
            <w:pPr>
              <w:pStyle w:val="ListParagraph"/>
              <w:rPr>
                <w:rFonts w:cs="Tahoma"/>
                <w:sz w:val="28"/>
              </w:rPr>
            </w:pPr>
            <w:r w:rsidRPr="00AA7280">
              <w:rPr>
                <w:rFonts w:cs="Tahoma"/>
                <w:sz w:val="28"/>
              </w:rPr>
              <w:t>Multi Agency Referral and Assessment Team</w:t>
            </w:r>
          </w:p>
          <w:p w:rsidR="00453B73" w:rsidRPr="00AA7280" w:rsidRDefault="00453B73" w:rsidP="00453B73">
            <w:pPr>
              <w:pStyle w:val="ListParagraph"/>
              <w:rPr>
                <w:rFonts w:cs="Tahoma"/>
                <w:sz w:val="28"/>
              </w:rPr>
            </w:pPr>
            <w:r w:rsidRPr="00AA7280">
              <w:rPr>
                <w:rFonts w:cs="Tahoma"/>
                <w:sz w:val="28"/>
              </w:rPr>
              <w:t xml:space="preserve">Longford Park </w:t>
            </w:r>
            <w:proofErr w:type="gramStart"/>
            <w:r w:rsidRPr="00AA7280">
              <w:rPr>
                <w:rFonts w:cs="Tahoma"/>
                <w:sz w:val="28"/>
              </w:rPr>
              <w:t>behaviour</w:t>
            </w:r>
            <w:proofErr w:type="gramEnd"/>
            <w:r w:rsidRPr="00AA7280">
              <w:rPr>
                <w:rFonts w:cs="Tahoma"/>
                <w:sz w:val="28"/>
              </w:rPr>
              <w:t xml:space="preserve"> Outreach Team</w:t>
            </w:r>
          </w:p>
          <w:p w:rsidR="00453B73" w:rsidRDefault="00453B73" w:rsidP="00453B73">
            <w:pPr>
              <w:pStyle w:val="ListParagraph"/>
              <w:rPr>
                <w:rFonts w:ascii="Tahoma" w:hAnsi="Tahoma" w:cs="Tahoma"/>
                <w:sz w:val="24"/>
              </w:rPr>
            </w:pP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 xml:space="preserve"> What training have the staff supporting children with </w:t>
            </w:r>
            <w:r w:rsidR="003E5361">
              <w:rPr>
                <w:rFonts w:ascii="Tahoma" w:hAnsi="Tahoma" w:cs="Tahoma"/>
                <w:b/>
                <w:sz w:val="24"/>
              </w:rPr>
              <w:t>SEND</w:t>
            </w:r>
            <w:r>
              <w:rPr>
                <w:rFonts w:ascii="Tahoma" w:hAnsi="Tahoma" w:cs="Tahoma"/>
                <w:b/>
                <w:sz w:val="24"/>
              </w:rPr>
              <w:t>D had?</w:t>
            </w:r>
          </w:p>
        </w:tc>
      </w:tr>
      <w:tr w:rsidR="00A25BAA" w:rsidTr="00A25BAA">
        <w:tc>
          <w:tcPr>
            <w:tcW w:w="14174" w:type="dxa"/>
          </w:tcPr>
          <w:p w:rsidR="00A25BAA" w:rsidRPr="00AA7280" w:rsidRDefault="00A25BAA" w:rsidP="00453B73">
            <w:pPr>
              <w:rPr>
                <w:rFonts w:cs="Tahoma"/>
                <w:sz w:val="24"/>
              </w:rPr>
            </w:pPr>
            <w:r w:rsidRPr="00AA7280">
              <w:rPr>
                <w:rFonts w:cs="Tahoma"/>
                <w:sz w:val="28"/>
              </w:rPr>
              <w:t xml:space="preserve">The </w:t>
            </w:r>
            <w:proofErr w:type="spellStart"/>
            <w:r w:rsidR="003E5361">
              <w:rPr>
                <w:rFonts w:cs="Tahoma"/>
                <w:sz w:val="28"/>
              </w:rPr>
              <w:t>SEN</w:t>
            </w:r>
            <w:r w:rsidRPr="00AA7280">
              <w:rPr>
                <w:rFonts w:cs="Tahoma"/>
                <w:sz w:val="28"/>
              </w:rPr>
              <w:t>Co</w:t>
            </w:r>
            <w:proofErr w:type="spellEnd"/>
            <w:r w:rsidRPr="00AA7280">
              <w:rPr>
                <w:rFonts w:cs="Tahoma"/>
                <w:sz w:val="28"/>
              </w:rPr>
              <w:t xml:space="preserve"> holds the required National </w:t>
            </w:r>
            <w:r w:rsidR="003E5361">
              <w:rPr>
                <w:rFonts w:cs="Tahoma"/>
                <w:sz w:val="28"/>
              </w:rPr>
              <w:t>SEND</w:t>
            </w:r>
            <w:r w:rsidRPr="00AA7280">
              <w:rPr>
                <w:rFonts w:cs="Tahoma"/>
                <w:sz w:val="28"/>
              </w:rPr>
              <w:t xml:space="preserve"> award</w:t>
            </w:r>
            <w:r w:rsidR="00453B73" w:rsidRPr="00AA7280">
              <w:rPr>
                <w:rFonts w:cs="Tahoma"/>
                <w:sz w:val="28"/>
              </w:rPr>
              <w:t xml:space="preserve"> and attends termly </w:t>
            </w:r>
            <w:r w:rsidR="003E5361">
              <w:rPr>
                <w:rFonts w:cs="Tahoma"/>
                <w:sz w:val="28"/>
              </w:rPr>
              <w:t>SEND</w:t>
            </w:r>
            <w:r w:rsidR="00453B73" w:rsidRPr="00AA7280">
              <w:rPr>
                <w:rFonts w:cs="Tahoma"/>
                <w:sz w:val="28"/>
              </w:rPr>
              <w:t xml:space="preserve"> forums run by the Local Authority as well as relevant training sessions to ensure that the school has up to date information about provision surrounding </w:t>
            </w:r>
            <w:r w:rsidR="003E5361">
              <w:rPr>
                <w:rFonts w:cs="Tahoma"/>
                <w:sz w:val="28"/>
              </w:rPr>
              <w:t>SEND</w:t>
            </w:r>
            <w:r w:rsidR="00453B73" w:rsidRPr="00AA7280">
              <w:rPr>
                <w:rFonts w:cs="Tahoma"/>
                <w:sz w:val="28"/>
              </w:rPr>
              <w:t xml:space="preserve">. Staff receive training within school, at staff meetings and on INSET days, and are trained to deliver the intervention programmes they deliver in school. </w:t>
            </w: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BA33AA" w:rsidTr="00482160">
        <w:tc>
          <w:tcPr>
            <w:tcW w:w="14174" w:type="dxa"/>
            <w:shd w:val="clear" w:color="auto" w:fill="9BBB59" w:themeFill="accent3"/>
          </w:tcPr>
          <w:p w:rsidR="00BA33AA" w:rsidRPr="00A25BAA" w:rsidRDefault="00BA33AA" w:rsidP="00B66421">
            <w:pPr>
              <w:pStyle w:val="ListParagraph"/>
              <w:numPr>
                <w:ilvl w:val="0"/>
                <w:numId w:val="2"/>
              </w:numPr>
              <w:rPr>
                <w:rFonts w:ascii="Tahoma" w:hAnsi="Tahoma" w:cs="Tahoma"/>
                <w:sz w:val="24"/>
              </w:rPr>
            </w:pPr>
            <w:r>
              <w:rPr>
                <w:rFonts w:ascii="Tahoma" w:hAnsi="Tahoma" w:cs="Tahoma"/>
                <w:b/>
                <w:sz w:val="24"/>
              </w:rPr>
              <w:lastRenderedPageBreak/>
              <w:t xml:space="preserve"> How accessible is the school environment?</w:t>
            </w:r>
          </w:p>
        </w:tc>
      </w:tr>
      <w:tr w:rsidR="00BA33AA" w:rsidTr="00BA33AA">
        <w:tc>
          <w:tcPr>
            <w:tcW w:w="14174" w:type="dxa"/>
          </w:tcPr>
          <w:p w:rsidR="00BA33AA" w:rsidRPr="00AA7280" w:rsidRDefault="00BA33AA" w:rsidP="00B66421">
            <w:pPr>
              <w:rPr>
                <w:rFonts w:cs="Tahoma"/>
                <w:sz w:val="24"/>
              </w:rPr>
            </w:pPr>
            <w:r w:rsidRPr="00AA7280">
              <w:rPr>
                <w:rFonts w:cs="Tahoma"/>
                <w:sz w:val="28"/>
              </w:rPr>
              <w:t>Elmridge is a two storey building and all internal areas can be accessed by wheelchair through the main door and other external doors. One staff toilet has been adapted, with the addition of a handrail, to accommodate certain physical disabilities and a toilet is modified for use in the classroom. A ramp has been added to the entry on High Elm drive to enable access to the playground and the field to enable wheelchair access onto the school field. The school building has exit ramps and is wheelchair friendly.</w:t>
            </w:r>
          </w:p>
        </w:tc>
      </w:tr>
    </w:tbl>
    <w:p w:rsidR="00BA33AA" w:rsidRDefault="00BA33AA"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sz w:val="24"/>
              </w:rPr>
              <w:t xml:space="preserve"> </w:t>
            </w:r>
            <w:r>
              <w:rPr>
                <w:rFonts w:ascii="Tahoma" w:hAnsi="Tahoma" w:cs="Tahoma"/>
                <w:b/>
                <w:sz w:val="24"/>
              </w:rPr>
              <w:t>How are parents and young people themselves involved in the school?</w:t>
            </w:r>
          </w:p>
        </w:tc>
      </w:tr>
      <w:tr w:rsidR="00A25BAA" w:rsidTr="00A25BAA">
        <w:tc>
          <w:tcPr>
            <w:tcW w:w="14174" w:type="dxa"/>
          </w:tcPr>
          <w:p w:rsidR="00A25BAA" w:rsidRPr="00AA7280" w:rsidRDefault="00BA33AA" w:rsidP="008B7EE0">
            <w:pPr>
              <w:rPr>
                <w:rFonts w:cs="Tahoma"/>
                <w:sz w:val="24"/>
              </w:rPr>
            </w:pPr>
            <w:r w:rsidRPr="00AA7280">
              <w:rPr>
                <w:rFonts w:cs="Tahoma"/>
                <w:sz w:val="28"/>
              </w:rPr>
              <w:t xml:space="preserve">Parents are involved with supporting the targets for </w:t>
            </w:r>
            <w:r w:rsidR="00396DB2">
              <w:rPr>
                <w:rFonts w:cs="Tahoma"/>
                <w:sz w:val="28"/>
              </w:rPr>
              <w:t>Pupil Support Frameworks (PSF</w:t>
            </w:r>
            <w:r w:rsidRPr="00AA7280">
              <w:rPr>
                <w:rFonts w:cs="Tahoma"/>
                <w:sz w:val="28"/>
              </w:rPr>
              <w:t>s) and pupils are asked to contribute to reviews of their progress with their feelings on their progress and any support that they feel might benefit them.</w:t>
            </w:r>
            <w:r w:rsidR="00E56208">
              <w:rPr>
                <w:rFonts w:cs="Tahoma"/>
                <w:sz w:val="28"/>
              </w:rPr>
              <w:t xml:space="preserve"> Pupils are also asked to contribute to their reviews.</w:t>
            </w:r>
            <w:r w:rsidRPr="00AA7280">
              <w:rPr>
                <w:rFonts w:cs="Tahoma"/>
                <w:sz w:val="28"/>
              </w:rPr>
              <w:t xml:space="preserve"> Young people have a v</w:t>
            </w:r>
            <w:r w:rsidR="00A560C9" w:rsidRPr="00AA7280">
              <w:rPr>
                <w:rFonts w:cs="Tahoma"/>
                <w:sz w:val="28"/>
              </w:rPr>
              <w:t xml:space="preserve">oice through the School Council. </w:t>
            </w: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Who can I contact for further information?</w:t>
            </w:r>
          </w:p>
        </w:tc>
      </w:tr>
      <w:tr w:rsidR="00A25BAA" w:rsidTr="00A25BAA">
        <w:tc>
          <w:tcPr>
            <w:tcW w:w="14174" w:type="dxa"/>
          </w:tcPr>
          <w:p w:rsidR="00A25BAA" w:rsidRPr="00AA7280" w:rsidRDefault="00BA33AA" w:rsidP="008B7EE0">
            <w:pPr>
              <w:rPr>
                <w:rFonts w:cs="Tahoma"/>
                <w:sz w:val="28"/>
              </w:rPr>
            </w:pPr>
            <w:r w:rsidRPr="00AA7280">
              <w:rPr>
                <w:rFonts w:cs="Tahoma"/>
                <w:sz w:val="28"/>
              </w:rPr>
              <w:t>Mrs Appleyard</w:t>
            </w:r>
          </w:p>
          <w:p w:rsidR="00BA33AA" w:rsidRPr="00AA7280" w:rsidRDefault="00BA33AA" w:rsidP="008B7EE0">
            <w:pPr>
              <w:rPr>
                <w:rFonts w:cs="Tahoma"/>
                <w:sz w:val="28"/>
              </w:rPr>
            </w:pPr>
            <w:r w:rsidRPr="00AA7280">
              <w:rPr>
                <w:rFonts w:cs="Tahoma"/>
                <w:sz w:val="28"/>
              </w:rPr>
              <w:t>Mr Edmundson</w:t>
            </w:r>
          </w:p>
          <w:p w:rsidR="00BA33AA" w:rsidRDefault="00396DB2" w:rsidP="008B7EE0">
            <w:pPr>
              <w:rPr>
                <w:rFonts w:ascii="Tahoma" w:hAnsi="Tahoma" w:cs="Tahoma"/>
                <w:sz w:val="24"/>
              </w:rPr>
            </w:pPr>
            <w:r w:rsidRPr="00396DB2">
              <w:rPr>
                <w:rFonts w:cs="Tahoma"/>
                <w:sz w:val="28"/>
              </w:rPr>
              <w:t>Mrs Bridge</w:t>
            </w:r>
            <w:r w:rsidR="00BA33AA" w:rsidRPr="00396DB2">
              <w:rPr>
                <w:rFonts w:cs="Tahoma"/>
                <w:sz w:val="28"/>
              </w:rPr>
              <w:t xml:space="preserve"> - </w:t>
            </w:r>
            <w:proofErr w:type="spellStart"/>
            <w:r w:rsidR="003E5361">
              <w:rPr>
                <w:rFonts w:cs="Tahoma"/>
                <w:sz w:val="28"/>
              </w:rPr>
              <w:t>SEN</w:t>
            </w:r>
            <w:r w:rsidR="00BA33AA" w:rsidRPr="00396DB2">
              <w:rPr>
                <w:rFonts w:cs="Tahoma"/>
                <w:sz w:val="28"/>
              </w:rPr>
              <w:t>Co</w:t>
            </w:r>
            <w:proofErr w:type="spellEnd"/>
          </w:p>
        </w:tc>
        <w:bookmarkStart w:id="0" w:name="_GoBack"/>
        <w:bookmarkEnd w:id="0"/>
      </w:tr>
    </w:tbl>
    <w:p w:rsidR="00482160" w:rsidRDefault="00482160"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t>How will the school prepare and support my child to join the school, transfer to a new school or the next stage of education and life?</w:t>
            </w:r>
          </w:p>
        </w:tc>
      </w:tr>
      <w:tr w:rsidR="00A25BAA" w:rsidTr="00A25BAA">
        <w:tc>
          <w:tcPr>
            <w:tcW w:w="14174" w:type="dxa"/>
          </w:tcPr>
          <w:p w:rsidR="00A25BAA" w:rsidRPr="00AA7280" w:rsidRDefault="00A560C9" w:rsidP="008B7EE0">
            <w:pPr>
              <w:rPr>
                <w:rFonts w:cs="Tahoma"/>
                <w:sz w:val="24"/>
              </w:rPr>
            </w:pPr>
            <w:r w:rsidRPr="00AA7280">
              <w:rPr>
                <w:rFonts w:cs="Tahoma"/>
                <w:sz w:val="28"/>
              </w:rPr>
              <w:t xml:space="preserve">Many of our pupils join the school from our Nursery. Each class teacher meets with the next teacher in the Summer and Autumn terms to ensure all information has been exchanged and aid a smooth transition. Pupils joining year groups should have their information </w:t>
            </w:r>
            <w:r w:rsidR="003E5361">
              <w:rPr>
                <w:rFonts w:cs="Tahoma"/>
                <w:sz w:val="28"/>
              </w:rPr>
              <w:t>sent</w:t>
            </w:r>
            <w:r w:rsidRPr="00AA7280">
              <w:rPr>
                <w:rFonts w:cs="Tahoma"/>
                <w:sz w:val="28"/>
              </w:rPr>
              <w:t xml:space="preserve"> from their previous school and parents are asked to make the school aware of any particular information that would aid the transition process. Potential pupils and parents are invited to visit the school and look around. </w:t>
            </w:r>
          </w:p>
        </w:tc>
      </w:tr>
    </w:tbl>
    <w:p w:rsidR="00A25BAA" w:rsidRDefault="00A25BAA" w:rsidP="008B7EE0">
      <w:pPr>
        <w:rPr>
          <w:rFonts w:ascii="Tahoma" w:hAnsi="Tahoma" w:cs="Tahoma"/>
          <w:sz w:val="24"/>
        </w:rPr>
      </w:pPr>
    </w:p>
    <w:tbl>
      <w:tblPr>
        <w:tblStyle w:val="TableGrid"/>
        <w:tblW w:w="0" w:type="auto"/>
        <w:tblLook w:val="04A0" w:firstRow="1" w:lastRow="0" w:firstColumn="1" w:lastColumn="0" w:noHBand="0" w:noVBand="1"/>
      </w:tblPr>
      <w:tblGrid>
        <w:gridCol w:w="14174"/>
      </w:tblGrid>
      <w:tr w:rsidR="00A25BAA" w:rsidTr="00482160">
        <w:tc>
          <w:tcPr>
            <w:tcW w:w="14174" w:type="dxa"/>
            <w:shd w:val="clear" w:color="auto" w:fill="9BBB59" w:themeFill="accent3"/>
          </w:tcPr>
          <w:p w:rsidR="00A25BAA" w:rsidRPr="00A25BAA" w:rsidRDefault="00A25BAA" w:rsidP="00A25BAA">
            <w:pPr>
              <w:pStyle w:val="ListParagraph"/>
              <w:numPr>
                <w:ilvl w:val="0"/>
                <w:numId w:val="2"/>
              </w:numPr>
              <w:rPr>
                <w:rFonts w:ascii="Tahoma" w:hAnsi="Tahoma" w:cs="Tahoma"/>
                <w:sz w:val="24"/>
              </w:rPr>
            </w:pPr>
            <w:r>
              <w:rPr>
                <w:rFonts w:ascii="Tahoma" w:hAnsi="Tahoma" w:cs="Tahoma"/>
                <w:b/>
                <w:sz w:val="24"/>
              </w:rPr>
              <w:lastRenderedPageBreak/>
              <w:t>What other support is available?</w:t>
            </w:r>
          </w:p>
        </w:tc>
      </w:tr>
      <w:tr w:rsidR="00A25BAA" w:rsidTr="00A25BAA">
        <w:tc>
          <w:tcPr>
            <w:tcW w:w="14174" w:type="dxa"/>
          </w:tcPr>
          <w:p w:rsidR="00A25BAA" w:rsidRPr="00AA7280" w:rsidRDefault="00BA33AA" w:rsidP="008B7EE0">
            <w:pPr>
              <w:rPr>
                <w:rFonts w:cs="Tahoma"/>
                <w:sz w:val="28"/>
                <w:szCs w:val="28"/>
              </w:rPr>
            </w:pPr>
            <w:r w:rsidRPr="00AA7280">
              <w:rPr>
                <w:rFonts w:cs="Tahoma"/>
                <w:sz w:val="28"/>
                <w:szCs w:val="28"/>
              </w:rPr>
              <w:t xml:space="preserve">Find out more about the local offer of support which is available for disabled children and young people and those who have </w:t>
            </w:r>
            <w:r w:rsidR="003E5361">
              <w:rPr>
                <w:rFonts w:cs="Tahoma"/>
                <w:sz w:val="28"/>
                <w:szCs w:val="28"/>
              </w:rPr>
              <w:t>SEND</w:t>
            </w:r>
            <w:r w:rsidRPr="00AA7280">
              <w:rPr>
                <w:rFonts w:cs="Tahoma"/>
                <w:sz w:val="28"/>
                <w:szCs w:val="28"/>
              </w:rPr>
              <w:t xml:space="preserve"> on the Trafford Service Directory </w:t>
            </w:r>
            <w:hyperlink r:id="rId7" w:history="1">
              <w:r w:rsidRPr="00AA7280">
                <w:rPr>
                  <w:rStyle w:val="Hyperlink"/>
                  <w:rFonts w:cs="Tahoma"/>
                  <w:sz w:val="28"/>
                  <w:szCs w:val="28"/>
                </w:rPr>
                <w:t>www.trafford.gov.uk/</w:t>
              </w:r>
              <w:r w:rsidR="003E5361">
                <w:rPr>
                  <w:rStyle w:val="Hyperlink"/>
                  <w:rFonts w:cs="Tahoma"/>
                  <w:sz w:val="28"/>
                  <w:szCs w:val="28"/>
                </w:rPr>
                <w:t>SEND</w:t>
              </w:r>
              <w:r w:rsidRPr="00AA7280">
                <w:rPr>
                  <w:rStyle w:val="Hyperlink"/>
                  <w:rFonts w:cs="Tahoma"/>
                  <w:sz w:val="28"/>
                  <w:szCs w:val="28"/>
                </w:rPr>
                <w:t>directory</w:t>
              </w:r>
            </w:hyperlink>
            <w:r w:rsidRPr="00AA7280">
              <w:rPr>
                <w:rFonts w:cs="Tahoma"/>
                <w:sz w:val="28"/>
                <w:szCs w:val="28"/>
              </w:rPr>
              <w:t xml:space="preserve"> or by contacting the Family Information Service:</w:t>
            </w:r>
          </w:p>
          <w:p w:rsidR="00BA33AA" w:rsidRPr="00AA7280" w:rsidRDefault="00BA33AA" w:rsidP="008B7EE0">
            <w:pPr>
              <w:rPr>
                <w:rFonts w:cs="Tahoma"/>
                <w:sz w:val="28"/>
                <w:szCs w:val="28"/>
              </w:rPr>
            </w:pPr>
          </w:p>
          <w:p w:rsidR="00BA33AA" w:rsidRPr="00AA7280" w:rsidRDefault="00BA33AA" w:rsidP="008B7EE0">
            <w:pPr>
              <w:rPr>
                <w:rFonts w:cs="Tahoma"/>
                <w:sz w:val="28"/>
                <w:szCs w:val="28"/>
              </w:rPr>
            </w:pPr>
            <w:r w:rsidRPr="00AA7280">
              <w:rPr>
                <w:rFonts w:cs="Tahoma"/>
                <w:sz w:val="28"/>
                <w:szCs w:val="28"/>
              </w:rPr>
              <w:t>Telephone: 0161 912 1053 – Mon to Friday, 8:30 until 5pm</w:t>
            </w:r>
          </w:p>
          <w:p w:rsidR="00BA33AA" w:rsidRDefault="00BA33AA" w:rsidP="008B7EE0">
            <w:pPr>
              <w:rPr>
                <w:rFonts w:ascii="Tahoma" w:hAnsi="Tahoma" w:cs="Tahoma"/>
                <w:sz w:val="24"/>
              </w:rPr>
            </w:pPr>
            <w:r w:rsidRPr="00AA7280">
              <w:rPr>
                <w:rFonts w:cs="Tahoma"/>
                <w:sz w:val="28"/>
                <w:szCs w:val="28"/>
              </w:rPr>
              <w:t xml:space="preserve">Email: </w:t>
            </w:r>
            <w:hyperlink r:id="rId8" w:history="1">
              <w:r w:rsidRPr="00AA7280">
                <w:rPr>
                  <w:rStyle w:val="Hyperlink"/>
                  <w:rFonts w:cs="Tahoma"/>
                  <w:sz w:val="28"/>
                  <w:szCs w:val="28"/>
                </w:rPr>
                <w:t>fis@trafford.gov.uk</w:t>
              </w:r>
            </w:hyperlink>
            <w:r w:rsidRPr="00AA7280">
              <w:rPr>
                <w:rFonts w:ascii="Tahoma" w:hAnsi="Tahoma" w:cs="Tahoma"/>
                <w:sz w:val="28"/>
              </w:rPr>
              <w:t xml:space="preserve"> </w:t>
            </w:r>
          </w:p>
        </w:tc>
      </w:tr>
    </w:tbl>
    <w:p w:rsidR="00A25BAA" w:rsidRPr="008B7EE0" w:rsidRDefault="00A25BAA" w:rsidP="008B7EE0">
      <w:pPr>
        <w:rPr>
          <w:rFonts w:ascii="Tahoma" w:hAnsi="Tahoma" w:cs="Tahoma"/>
          <w:sz w:val="24"/>
        </w:rPr>
      </w:pPr>
    </w:p>
    <w:sectPr w:rsidR="00A25BAA" w:rsidRPr="008B7EE0" w:rsidSect="008B7E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352D"/>
    <w:multiLevelType w:val="hybridMultilevel"/>
    <w:tmpl w:val="5DD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269C"/>
    <w:multiLevelType w:val="hybridMultilevel"/>
    <w:tmpl w:val="6BC266A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2A135690"/>
    <w:multiLevelType w:val="hybridMultilevel"/>
    <w:tmpl w:val="42F2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1873"/>
    <w:multiLevelType w:val="hybridMultilevel"/>
    <w:tmpl w:val="F8AEE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8A5890"/>
    <w:multiLevelType w:val="hybridMultilevel"/>
    <w:tmpl w:val="A6D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03978"/>
    <w:multiLevelType w:val="multilevel"/>
    <w:tmpl w:val="FB1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97D01"/>
    <w:multiLevelType w:val="hybridMultilevel"/>
    <w:tmpl w:val="B5062F7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78B74BDD"/>
    <w:multiLevelType w:val="hybridMultilevel"/>
    <w:tmpl w:val="4720E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E0"/>
    <w:rsid w:val="00177DC0"/>
    <w:rsid w:val="00396DB2"/>
    <w:rsid w:val="003E5361"/>
    <w:rsid w:val="003E7C85"/>
    <w:rsid w:val="0040383F"/>
    <w:rsid w:val="00453B73"/>
    <w:rsid w:val="00482160"/>
    <w:rsid w:val="008217F8"/>
    <w:rsid w:val="00846A53"/>
    <w:rsid w:val="008B7EE0"/>
    <w:rsid w:val="00923654"/>
    <w:rsid w:val="00997687"/>
    <w:rsid w:val="00A0535B"/>
    <w:rsid w:val="00A25BAA"/>
    <w:rsid w:val="00A560C9"/>
    <w:rsid w:val="00A73CAA"/>
    <w:rsid w:val="00AA7280"/>
    <w:rsid w:val="00B40996"/>
    <w:rsid w:val="00BA33AA"/>
    <w:rsid w:val="00CA2998"/>
    <w:rsid w:val="00D94895"/>
    <w:rsid w:val="00E56208"/>
    <w:rsid w:val="00EA5461"/>
    <w:rsid w:val="00FD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A7B2"/>
  <w15:docId w15:val="{F404C352-0AF8-494D-8132-379F8833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E0"/>
    <w:pPr>
      <w:ind w:left="720"/>
      <w:contextualSpacing/>
    </w:pPr>
  </w:style>
  <w:style w:type="table" w:styleId="TableGrid">
    <w:name w:val="Table Grid"/>
    <w:basedOn w:val="TableNormal"/>
    <w:uiPriority w:val="59"/>
    <w:rsid w:val="008B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A33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BA33A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33AA"/>
    <w:rPr>
      <w:color w:val="0000FF" w:themeColor="hyperlink"/>
      <w:u w:val="single"/>
    </w:rPr>
  </w:style>
  <w:style w:type="paragraph" w:styleId="BalloonText">
    <w:name w:val="Balloon Text"/>
    <w:basedOn w:val="Normal"/>
    <w:link w:val="BalloonTextChar"/>
    <w:uiPriority w:val="99"/>
    <w:semiHidden/>
    <w:unhideWhenUsed/>
    <w:rsid w:val="0082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trafford.gov.uk" TargetMode="External"/><Relationship Id="rId3" Type="http://schemas.openxmlformats.org/officeDocument/2006/relationships/settings" Target="settings.xml"/><Relationship Id="rId7" Type="http://schemas.openxmlformats.org/officeDocument/2006/relationships/hyperlink" Target="http://www.trafford.gov.uk/sen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Armstrong</dc:creator>
  <cp:lastModifiedBy>helen bridge</cp:lastModifiedBy>
  <cp:revision>9</cp:revision>
  <cp:lastPrinted>2018-07-24T08:27:00Z</cp:lastPrinted>
  <dcterms:created xsi:type="dcterms:W3CDTF">2018-07-16T08:34:00Z</dcterms:created>
  <dcterms:modified xsi:type="dcterms:W3CDTF">2018-07-24T10:35:00Z</dcterms:modified>
</cp:coreProperties>
</file>